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CD" w:rsidRPr="003707A9" w:rsidRDefault="008C49CD" w:rsidP="00D272BE">
      <w:pPr>
        <w:pStyle w:val="Header"/>
        <w:tabs>
          <w:tab w:val="clear" w:pos="4320"/>
          <w:tab w:val="clear" w:pos="8640"/>
          <w:tab w:val="right" w:pos="10065"/>
        </w:tabs>
        <w:jc w:val="both"/>
        <w:rPr>
          <w:rFonts w:ascii="Times New Roman" w:eastAsiaTheme="minorEastAsia" w:hAnsi="Times New Roman" w:cs="Times New Roman"/>
          <w:b/>
          <w:bCs/>
          <w:kern w:val="2"/>
          <w:sz w:val="24"/>
          <w:szCs w:val="24"/>
        </w:rPr>
      </w:pPr>
      <w:bookmarkStart w:id="0" w:name="OLE_LINK17"/>
      <w:bookmarkStart w:id="1" w:name="OLE_LINK18"/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3GPP TSG-RAN WG1 #7</w:t>
      </w:r>
      <w:r w:rsidR="003707A9">
        <w:rPr>
          <w:rFonts w:ascii="Times New Roman" w:eastAsiaTheme="minorEastAsia" w:hAnsi="Times New Roman" w:cs="Times New Roman" w:hint="eastAsia"/>
          <w:b/>
          <w:bCs/>
          <w:kern w:val="2"/>
          <w:sz w:val="24"/>
          <w:szCs w:val="24"/>
        </w:rPr>
        <w:t>5</w:t>
      </w: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 </w:t>
      </w: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ab/>
      </w:r>
      <w:r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      </w:t>
      </w: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R1-13</w:t>
      </w:r>
      <w:r w:rsidR="003707A9">
        <w:rPr>
          <w:rFonts w:ascii="Times New Roman" w:eastAsiaTheme="minorEastAsia" w:hAnsi="Times New Roman" w:cs="Times New Roman" w:hint="eastAsia"/>
          <w:b/>
          <w:bCs/>
          <w:kern w:val="2"/>
          <w:sz w:val="24"/>
          <w:szCs w:val="24"/>
        </w:rPr>
        <w:t>5428</w:t>
      </w:r>
    </w:p>
    <w:p w:rsidR="008C49CD" w:rsidRPr="008C49CD" w:rsidRDefault="003707A9" w:rsidP="00D272BE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</w:pPr>
      <w:bookmarkStart w:id="2" w:name="OLE_LINK186"/>
      <w:bookmarkStart w:id="3" w:name="OLE_LINK187"/>
      <w:r w:rsidRPr="003707A9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San Francisco, USA, 11th -15th November 2013</w:t>
      </w:r>
    </w:p>
    <w:p w:rsidR="008C49CD" w:rsidRPr="008C49CD" w:rsidRDefault="008C49CD" w:rsidP="00D272BE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</w:pP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Source:     MediaTek Inc.</w:t>
      </w:r>
    </w:p>
    <w:bookmarkEnd w:id="2"/>
    <w:bookmarkEnd w:id="3"/>
    <w:p w:rsidR="008C49CD" w:rsidRPr="009572A4" w:rsidRDefault="008C49CD" w:rsidP="00D272BE">
      <w:pPr>
        <w:pStyle w:val="Header"/>
        <w:tabs>
          <w:tab w:val="clear" w:pos="4320"/>
          <w:tab w:val="clear" w:pos="8640"/>
          <w:tab w:val="right" w:pos="9540"/>
        </w:tabs>
        <w:ind w:left="1132" w:hangingChars="470" w:hanging="1132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Title:</w:t>
      </w:r>
      <w:r w:rsidR="00A0747B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      </w:t>
      </w:r>
      <w:bookmarkStart w:id="4" w:name="OLE_LINK44"/>
      <w:bookmarkStart w:id="5" w:name="OLE_LINK45"/>
      <w:r w:rsidR="003707A9" w:rsidRPr="003707A9">
        <w:rPr>
          <w:rFonts w:ascii="Times New Roman" w:hAnsi="Times New Roman" w:cs="Times New Roman"/>
          <w:b/>
          <w:bCs/>
          <w:kern w:val="2"/>
          <w:sz w:val="24"/>
          <w:szCs w:val="24"/>
        </w:rPr>
        <w:t>On UL HARQ functionality and PHICH enhancement</w:t>
      </w:r>
      <w:r w:rsidR="009572A4">
        <w:rPr>
          <w:rFonts w:ascii="Times New Roman" w:hAnsi="Times New Roman" w:cs="Times New Roman" w:hint="eastAsia"/>
          <w:b/>
          <w:bCs/>
          <w:kern w:val="2"/>
          <w:sz w:val="24"/>
          <w:szCs w:val="24"/>
        </w:rPr>
        <w:t xml:space="preserve"> </w:t>
      </w:r>
      <w:bookmarkEnd w:id="4"/>
      <w:bookmarkEnd w:id="5"/>
    </w:p>
    <w:p w:rsidR="008C49CD" w:rsidRPr="003707A9" w:rsidRDefault="008C49CD" w:rsidP="00D272BE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eastAsiaTheme="minorEastAsia" w:hAnsi="Times New Roman" w:cs="Times New Roman"/>
          <w:b/>
          <w:bCs/>
          <w:kern w:val="2"/>
          <w:sz w:val="24"/>
          <w:szCs w:val="24"/>
        </w:rPr>
      </w:pP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Agenda Item:    </w:t>
      </w:r>
      <w:r w:rsidR="003707A9">
        <w:rPr>
          <w:rFonts w:ascii="Times New Roman" w:eastAsiaTheme="minorEastAsia" w:hAnsi="Times New Roman" w:cs="Times New Roman" w:hint="eastAsia"/>
          <w:b/>
          <w:bCs/>
          <w:kern w:val="2"/>
          <w:sz w:val="24"/>
          <w:szCs w:val="24"/>
        </w:rPr>
        <w:t>6</w:t>
      </w:r>
      <w:r w:rsidR="009572A4">
        <w:rPr>
          <w:rFonts w:ascii="Times New Roman" w:hAnsi="Times New Roman" w:cs="Times New Roman" w:hint="eastAsia"/>
          <w:b/>
          <w:bCs/>
          <w:kern w:val="2"/>
          <w:sz w:val="24"/>
          <w:szCs w:val="24"/>
        </w:rPr>
        <w:t>.2.</w:t>
      </w:r>
      <w:r w:rsidR="00B904DC">
        <w:rPr>
          <w:rFonts w:ascii="Times New Roman" w:hAnsi="Times New Roman" w:cs="Times New Roman" w:hint="eastAsia"/>
          <w:b/>
          <w:bCs/>
          <w:kern w:val="2"/>
          <w:sz w:val="24"/>
          <w:szCs w:val="24"/>
        </w:rPr>
        <w:t>2.2.</w:t>
      </w:r>
      <w:r w:rsidR="003707A9">
        <w:rPr>
          <w:rFonts w:ascii="Times New Roman" w:eastAsiaTheme="minorEastAsia" w:hAnsi="Times New Roman" w:cs="Times New Roman" w:hint="eastAsia"/>
          <w:b/>
          <w:bCs/>
          <w:kern w:val="2"/>
          <w:sz w:val="24"/>
          <w:szCs w:val="24"/>
        </w:rPr>
        <w:t>4</w:t>
      </w:r>
    </w:p>
    <w:p w:rsidR="008C49CD" w:rsidRPr="008C49CD" w:rsidRDefault="008C49CD" w:rsidP="00D272BE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</w:pP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Document for:   Discussion and Decision</w:t>
      </w:r>
    </w:p>
    <w:p w:rsidR="00EF5CBB" w:rsidRPr="006D2CA4" w:rsidRDefault="00EF5CBB" w:rsidP="00D272BE">
      <w:pPr>
        <w:pBdr>
          <w:bottom w:val="single" w:sz="4" w:space="1" w:color="auto"/>
        </w:pBdr>
        <w:tabs>
          <w:tab w:val="left" w:pos="2552"/>
        </w:tabs>
        <w:spacing w:line="276" w:lineRule="auto"/>
      </w:pPr>
    </w:p>
    <w:p w:rsidR="00DF5187" w:rsidRPr="009572A4" w:rsidRDefault="00EF5CBB" w:rsidP="009572A4">
      <w:pPr>
        <w:pStyle w:val="Heading1"/>
        <w:numPr>
          <w:ilvl w:val="0"/>
          <w:numId w:val="1"/>
        </w:numPr>
        <w:spacing w:after="120" w:line="276" w:lineRule="auto"/>
        <w:ind w:left="540" w:hanging="540"/>
        <w:rPr>
          <w:rFonts w:ascii="Times New Roman" w:hAnsi="Times New Roman"/>
          <w:sz w:val="28"/>
        </w:rPr>
      </w:pPr>
      <w:r w:rsidRPr="006D2CA4">
        <w:rPr>
          <w:rFonts w:ascii="Times New Roman" w:eastAsia="MS Mincho" w:hAnsi="Times New Roman"/>
          <w:sz w:val="28"/>
          <w:lang w:eastAsia="en-US"/>
        </w:rPr>
        <w:t>Introduction</w:t>
      </w:r>
    </w:p>
    <w:p w:rsidR="006D7C6F" w:rsidRDefault="006D7C6F" w:rsidP="008B235B">
      <w:pPr>
        <w:tabs>
          <w:tab w:val="left" w:pos="6663"/>
        </w:tabs>
        <w:spacing w:after="240" w:line="276" w:lineRule="auto"/>
        <w:jc w:val="both"/>
        <w:rPr>
          <w:rFonts w:eastAsia="SimSun"/>
          <w:sz w:val="20"/>
        </w:rPr>
      </w:pPr>
      <w:r>
        <w:rPr>
          <w:rFonts w:eastAsia="SimSun" w:hint="eastAsia"/>
          <w:sz w:val="20"/>
        </w:rPr>
        <w:t xml:space="preserve">During RAN #60 meeting [1], </w:t>
      </w:r>
      <w:r>
        <w:rPr>
          <w:rFonts w:eastAsia="SimSun"/>
          <w:sz w:val="20"/>
        </w:rPr>
        <w:t>“</w:t>
      </w:r>
      <w:r>
        <w:rPr>
          <w:rFonts w:eastAsia="SimSun" w:hint="eastAsia"/>
          <w:sz w:val="20"/>
        </w:rPr>
        <w:t>New WI: Low cost &amp; enhanced coverage MTC UEs for LTE</w:t>
      </w:r>
      <w:r>
        <w:rPr>
          <w:rFonts w:eastAsia="SimSun"/>
          <w:sz w:val="20"/>
        </w:rPr>
        <w:t>”</w:t>
      </w:r>
      <w:r>
        <w:rPr>
          <w:rFonts w:eastAsia="SimSun" w:hint="eastAsia"/>
          <w:sz w:val="20"/>
        </w:rPr>
        <w:t xml:space="preserve"> was approved. One </w:t>
      </w:r>
      <w:r>
        <w:rPr>
          <w:rFonts w:eastAsia="SimSun"/>
          <w:sz w:val="20"/>
        </w:rPr>
        <w:t>objective</w:t>
      </w:r>
      <w:r>
        <w:rPr>
          <w:rFonts w:eastAsia="SimSun" w:hint="eastAsia"/>
          <w:sz w:val="20"/>
        </w:rPr>
        <w:t xml:space="preserve"> of this WI is to specify </w:t>
      </w:r>
      <w:r>
        <w:rPr>
          <w:rFonts w:eastAsia="SimSun"/>
          <w:sz w:val="20"/>
        </w:rPr>
        <w:t>“</w:t>
      </w:r>
      <w:r>
        <w:rPr>
          <w:rFonts w:eastAsia="SimSun" w:hint="eastAsia"/>
          <w:sz w:val="20"/>
        </w:rPr>
        <w:t>Simpli</w:t>
      </w:r>
      <w:r w:rsidR="004A6DB1">
        <w:rPr>
          <w:rFonts w:eastAsia="SimSun" w:hint="eastAsia"/>
          <w:sz w:val="20"/>
        </w:rPr>
        <w:t>fi</w:t>
      </w:r>
      <w:r>
        <w:rPr>
          <w:rFonts w:eastAsia="SimSun" w:hint="eastAsia"/>
          <w:sz w:val="20"/>
        </w:rPr>
        <w:t>cation of PHI</w:t>
      </w:r>
      <w:r w:rsidR="004A6DB1">
        <w:rPr>
          <w:rFonts w:eastAsia="SimSun" w:hint="eastAsia"/>
          <w:sz w:val="20"/>
        </w:rPr>
        <w:t>C</w:t>
      </w:r>
      <w:r>
        <w:rPr>
          <w:rFonts w:eastAsia="SimSun" w:hint="eastAsia"/>
          <w:sz w:val="20"/>
        </w:rPr>
        <w:t xml:space="preserve">H and PCFICH functionality or alternative mechanism to PHICH and PCFICH functionality so that coverage limited UE is not </w:t>
      </w:r>
      <w:r w:rsidR="004A6DB1">
        <w:rPr>
          <w:rFonts w:eastAsia="SimSun" w:hint="eastAsia"/>
          <w:sz w:val="20"/>
        </w:rPr>
        <w:t>constrained</w:t>
      </w:r>
      <w:r>
        <w:rPr>
          <w:rFonts w:eastAsia="SimSun" w:hint="eastAsia"/>
          <w:sz w:val="20"/>
        </w:rPr>
        <w:t xml:space="preserve"> by PHICH and PCFICH physical channels</w:t>
      </w:r>
      <w:r>
        <w:rPr>
          <w:rFonts w:eastAsia="SimSun"/>
          <w:sz w:val="20"/>
        </w:rPr>
        <w:t>”</w:t>
      </w:r>
      <w:r>
        <w:rPr>
          <w:rFonts w:eastAsia="SimSun" w:hint="eastAsia"/>
          <w:sz w:val="20"/>
        </w:rPr>
        <w:t xml:space="preserve">. </w:t>
      </w:r>
    </w:p>
    <w:p w:rsidR="006D7C6F" w:rsidRPr="00945863" w:rsidRDefault="000D2542" w:rsidP="008B235B">
      <w:pPr>
        <w:tabs>
          <w:tab w:val="left" w:pos="6663"/>
        </w:tabs>
        <w:spacing w:after="240" w:line="276" w:lineRule="auto"/>
        <w:jc w:val="both"/>
        <w:rPr>
          <w:rFonts w:eastAsia="SimSun"/>
          <w:szCs w:val="21"/>
        </w:rPr>
      </w:pPr>
      <w:r w:rsidRPr="00790DD5">
        <w:rPr>
          <w:rFonts w:hint="eastAsia"/>
          <w:sz w:val="20"/>
        </w:rPr>
        <w:t xml:space="preserve">Up to now, there is no </w:t>
      </w:r>
      <w:r w:rsidR="00DB10FB">
        <w:rPr>
          <w:rFonts w:eastAsia="SimSun" w:hint="eastAsia"/>
          <w:sz w:val="20"/>
        </w:rPr>
        <w:t>conclusion</w:t>
      </w:r>
      <w:r w:rsidR="00DB10FB" w:rsidRPr="00790DD5">
        <w:rPr>
          <w:rFonts w:hint="eastAsia"/>
          <w:sz w:val="20"/>
        </w:rPr>
        <w:t xml:space="preserve"> </w:t>
      </w:r>
      <w:r w:rsidR="00344DB6" w:rsidRPr="00790DD5">
        <w:rPr>
          <w:rFonts w:hint="eastAsia"/>
          <w:sz w:val="20"/>
        </w:rPr>
        <w:t>about</w:t>
      </w:r>
      <w:r w:rsidRPr="00790DD5">
        <w:rPr>
          <w:rFonts w:hint="eastAsia"/>
          <w:sz w:val="20"/>
        </w:rPr>
        <w:t xml:space="preserve"> </w:t>
      </w:r>
      <w:r w:rsidR="00DB10FB">
        <w:rPr>
          <w:rFonts w:eastAsia="SimSun" w:hint="eastAsia"/>
          <w:sz w:val="20"/>
        </w:rPr>
        <w:t xml:space="preserve">the need of coverage </w:t>
      </w:r>
      <w:r w:rsidR="00344DB6" w:rsidRPr="00790DD5">
        <w:rPr>
          <w:rFonts w:hint="eastAsia"/>
          <w:sz w:val="20"/>
        </w:rPr>
        <w:t>improvement</w:t>
      </w:r>
      <w:r w:rsidRPr="00790DD5">
        <w:rPr>
          <w:rFonts w:hint="eastAsia"/>
          <w:sz w:val="20"/>
        </w:rPr>
        <w:t xml:space="preserve"> of </w:t>
      </w:r>
      <w:r w:rsidR="00346C68">
        <w:rPr>
          <w:rFonts w:eastAsia="SimSun" w:hint="eastAsia"/>
          <w:sz w:val="20"/>
        </w:rPr>
        <w:t>PHI</w:t>
      </w:r>
      <w:r w:rsidR="008B235B">
        <w:rPr>
          <w:rFonts w:eastAsia="SimSun" w:hint="eastAsia"/>
          <w:sz w:val="20"/>
        </w:rPr>
        <w:t>CH</w:t>
      </w:r>
      <w:r w:rsidRPr="00790DD5">
        <w:rPr>
          <w:rFonts w:hint="eastAsia"/>
          <w:sz w:val="20"/>
        </w:rPr>
        <w:t xml:space="preserve">. </w:t>
      </w:r>
      <w:r w:rsidR="007D568F" w:rsidRPr="00790DD5">
        <w:rPr>
          <w:sz w:val="20"/>
        </w:rPr>
        <w:t xml:space="preserve">This </w:t>
      </w:r>
      <w:r w:rsidR="006D7C6F">
        <w:rPr>
          <w:rFonts w:eastAsia="SimSun" w:hint="eastAsia"/>
          <w:sz w:val="20"/>
        </w:rPr>
        <w:t>contribution</w:t>
      </w:r>
      <w:r w:rsidR="006D7C6F" w:rsidRPr="00790DD5">
        <w:rPr>
          <w:sz w:val="20"/>
        </w:rPr>
        <w:t xml:space="preserve"> </w:t>
      </w:r>
      <w:r w:rsidR="00945863">
        <w:rPr>
          <w:rFonts w:eastAsia="SimSun" w:hint="eastAsia"/>
          <w:sz w:val="20"/>
        </w:rPr>
        <w:t xml:space="preserve">discusses possible methods and the specification impact </w:t>
      </w:r>
      <w:r w:rsidR="00945863">
        <w:rPr>
          <w:rFonts w:eastAsia="SimSun"/>
          <w:sz w:val="20"/>
        </w:rPr>
        <w:t>for PHICH enhancement</w:t>
      </w:r>
      <w:r w:rsidR="00945863">
        <w:rPr>
          <w:rFonts w:eastAsia="SimSun" w:hint="eastAsia"/>
          <w:sz w:val="20"/>
        </w:rPr>
        <w:t xml:space="preserve">. </w:t>
      </w:r>
    </w:p>
    <w:p w:rsidR="008310AE" w:rsidRPr="00623712" w:rsidRDefault="00623712" w:rsidP="00623712">
      <w:pPr>
        <w:pStyle w:val="Heading1"/>
        <w:numPr>
          <w:ilvl w:val="0"/>
          <w:numId w:val="1"/>
        </w:numPr>
        <w:spacing w:after="120" w:line="276" w:lineRule="auto"/>
        <w:ind w:left="540" w:hanging="540"/>
        <w:rPr>
          <w:rFonts w:ascii="Times New Roman" w:hAnsi="Times New Roman"/>
          <w:bCs w:val="0"/>
          <w:sz w:val="28"/>
        </w:rPr>
      </w:pPr>
      <w:bookmarkStart w:id="6" w:name="OLE_LINK100"/>
      <w:bookmarkStart w:id="7" w:name="OLE_LINK101"/>
      <w:bookmarkStart w:id="8" w:name="OLE_LINK41"/>
      <w:bookmarkStart w:id="9" w:name="OLE_LINK42"/>
      <w:bookmarkStart w:id="10" w:name="OLE_LINK43"/>
      <w:bookmarkStart w:id="11" w:name="OLE_LINK39"/>
      <w:bookmarkStart w:id="12" w:name="OLE_LINK40"/>
      <w:bookmarkStart w:id="13" w:name="OLE_LINK14"/>
      <w:bookmarkStart w:id="14" w:name="OLE_LINK15"/>
      <w:bookmarkStart w:id="15" w:name="OLE_LINK33"/>
      <w:bookmarkStart w:id="16" w:name="OLE_LINK62"/>
      <w:bookmarkStart w:id="17" w:name="OLE_LINK61"/>
      <w:bookmarkStart w:id="18" w:name="OLE_LINK78"/>
      <w:bookmarkStart w:id="19" w:name="OLE_LINK52"/>
      <w:bookmarkStart w:id="20" w:name="OLE_LINK53"/>
      <w:bookmarkEnd w:id="0"/>
      <w:bookmarkEnd w:id="1"/>
      <w:r>
        <w:rPr>
          <w:rFonts w:ascii="Times New Roman" w:hAnsi="Times New Roman" w:hint="eastAsia"/>
          <w:bCs w:val="0"/>
          <w:sz w:val="28"/>
        </w:rPr>
        <w:t>Functionality Analysis</w:t>
      </w:r>
      <w:bookmarkStart w:id="21" w:name="OLE_LINK111"/>
      <w:bookmarkStart w:id="22" w:name="OLE_LINK112"/>
    </w:p>
    <w:bookmarkEnd w:id="6"/>
    <w:bookmarkEnd w:id="7"/>
    <w:p w:rsidR="004A6DB1" w:rsidRPr="00EA63E2" w:rsidRDefault="00623712" w:rsidP="00EA63E2">
      <w:pPr>
        <w:tabs>
          <w:tab w:val="left" w:pos="6663"/>
        </w:tabs>
        <w:spacing w:after="240" w:line="276" w:lineRule="auto"/>
        <w:jc w:val="both"/>
        <w:rPr>
          <w:sz w:val="20"/>
        </w:rPr>
      </w:pPr>
      <w:r w:rsidRPr="00EA63E2">
        <w:rPr>
          <w:rFonts w:hint="eastAsia"/>
          <w:sz w:val="20"/>
        </w:rPr>
        <w:t xml:space="preserve">eNB sends UE ACK/NACK on PHICH for UL data transmission (PUSCH).  A non-adaptive retransmission is supported by PHICH in case of NACK if there is no new NDI in PDCCH. During MTC SI phase, </w:t>
      </w:r>
      <w:r w:rsidRPr="00EA63E2">
        <w:rPr>
          <w:sz w:val="20"/>
        </w:rPr>
        <w:t xml:space="preserve">PHICH is de-prioritized and there was also no consensus whether to remove PHICH for MTC UEs in bad coverage or not. </w:t>
      </w:r>
      <w:r w:rsidR="004A6DB1" w:rsidRPr="00EA63E2">
        <w:rPr>
          <w:rFonts w:hint="eastAsia"/>
          <w:sz w:val="20"/>
        </w:rPr>
        <w:t xml:space="preserve"> </w:t>
      </w:r>
    </w:p>
    <w:p w:rsidR="004A6DB1" w:rsidRPr="00EA63E2" w:rsidRDefault="004A6DB1" w:rsidP="00EA63E2">
      <w:pPr>
        <w:tabs>
          <w:tab w:val="left" w:pos="6663"/>
        </w:tabs>
        <w:spacing w:after="240" w:line="276" w:lineRule="auto"/>
        <w:jc w:val="both"/>
        <w:rPr>
          <w:sz w:val="20"/>
        </w:rPr>
      </w:pPr>
      <w:r w:rsidRPr="00EA63E2">
        <w:rPr>
          <w:rFonts w:hint="eastAsia"/>
          <w:sz w:val="20"/>
        </w:rPr>
        <w:t>Up to now, there are several proposal</w:t>
      </w:r>
      <w:r w:rsidR="009D70C3" w:rsidRPr="00EA63E2">
        <w:rPr>
          <w:rFonts w:hint="eastAsia"/>
          <w:sz w:val="20"/>
        </w:rPr>
        <w:t>s</w:t>
      </w:r>
      <w:r w:rsidRPr="00EA63E2">
        <w:rPr>
          <w:rFonts w:hint="eastAsia"/>
          <w:sz w:val="20"/>
        </w:rPr>
        <w:t xml:space="preserve"> about </w:t>
      </w:r>
      <w:r w:rsidR="00EA63E2" w:rsidRPr="00EA63E2">
        <w:rPr>
          <w:rFonts w:hint="eastAsia"/>
          <w:sz w:val="20"/>
        </w:rPr>
        <w:t>PH</w:t>
      </w:r>
      <w:r w:rsidR="00EA63E2">
        <w:rPr>
          <w:rFonts w:eastAsia="SimSun" w:hint="eastAsia"/>
          <w:sz w:val="20"/>
        </w:rPr>
        <w:t>I</w:t>
      </w:r>
      <w:r w:rsidR="00EA63E2" w:rsidRPr="00EA63E2">
        <w:rPr>
          <w:rFonts w:hint="eastAsia"/>
          <w:sz w:val="20"/>
        </w:rPr>
        <w:t xml:space="preserve">CH </w:t>
      </w:r>
      <w:r w:rsidRPr="00EA63E2">
        <w:rPr>
          <w:rFonts w:hint="eastAsia"/>
          <w:sz w:val="20"/>
        </w:rPr>
        <w:t xml:space="preserve">simplification or alternative solutions for PHICH enhancement to support MTC operation in coverage enhanced mode. </w:t>
      </w:r>
    </w:p>
    <w:p w:rsidR="009D70C3" w:rsidRDefault="009D70C3" w:rsidP="002054EA">
      <w:pPr>
        <w:rPr>
          <w:rFonts w:eastAsia="SimSun"/>
          <w:sz w:val="20"/>
          <w:szCs w:val="20"/>
        </w:rPr>
      </w:pPr>
    </w:p>
    <w:p w:rsidR="009D70C3" w:rsidRPr="00EA63E2" w:rsidRDefault="009D70C3" w:rsidP="009D70C3">
      <w:pPr>
        <w:rPr>
          <w:rFonts w:eastAsia="SimSun"/>
          <w:b/>
          <w:sz w:val="20"/>
          <w:u w:val="single"/>
        </w:rPr>
      </w:pPr>
      <w:r w:rsidRPr="00EA63E2">
        <w:rPr>
          <w:rFonts w:eastAsia="SimSun"/>
          <w:b/>
          <w:sz w:val="20"/>
          <w:u w:val="single"/>
        </w:rPr>
        <w:t>Alt.</w:t>
      </w:r>
      <w:r w:rsidRPr="00EA63E2">
        <w:rPr>
          <w:rFonts w:eastAsia="SimSun" w:hint="eastAsia"/>
          <w:b/>
          <w:sz w:val="20"/>
          <w:u w:val="single"/>
        </w:rPr>
        <w:t>1</w:t>
      </w:r>
      <w:r w:rsidRPr="00EA63E2">
        <w:rPr>
          <w:rFonts w:eastAsia="SimSun"/>
          <w:b/>
          <w:sz w:val="20"/>
          <w:u w:val="single"/>
        </w:rPr>
        <w:t xml:space="preserve">: </w:t>
      </w:r>
      <w:r w:rsidR="00EA63E2">
        <w:rPr>
          <w:rFonts w:eastAsia="SimSun" w:hint="eastAsia"/>
          <w:b/>
          <w:sz w:val="20"/>
          <w:u w:val="single"/>
        </w:rPr>
        <w:t>HARQ</w:t>
      </w:r>
      <w:r w:rsidR="00EA63E2" w:rsidRPr="00EA63E2">
        <w:rPr>
          <w:rFonts w:eastAsia="SimSun"/>
          <w:b/>
          <w:sz w:val="20"/>
          <w:u w:val="single"/>
        </w:rPr>
        <w:t xml:space="preserve"> </w:t>
      </w:r>
      <w:r w:rsidRPr="00EA63E2">
        <w:rPr>
          <w:rFonts w:eastAsia="SimSun"/>
          <w:b/>
          <w:sz w:val="20"/>
          <w:u w:val="single"/>
        </w:rPr>
        <w:t>functionality is removed</w:t>
      </w:r>
    </w:p>
    <w:p w:rsidR="009D70C3" w:rsidRDefault="009D70C3" w:rsidP="009D70C3">
      <w:pPr>
        <w:rPr>
          <w:rFonts w:eastAsia="SimSun"/>
          <w:b/>
          <w:sz w:val="20"/>
        </w:rPr>
      </w:pPr>
    </w:p>
    <w:p w:rsidR="009D70C3" w:rsidRDefault="009D70C3" w:rsidP="00EA63E2">
      <w:pPr>
        <w:jc w:val="both"/>
        <w:rPr>
          <w:rFonts w:eastAsiaTheme="minorEastAsia"/>
          <w:sz w:val="20"/>
        </w:rPr>
      </w:pPr>
      <w:r>
        <w:rPr>
          <w:rFonts w:eastAsia="SimSun"/>
          <w:sz w:val="20"/>
        </w:rPr>
        <w:t xml:space="preserve">Under this alternative solution, RLC ARQ is used to guarantee PUSCH transmission. However, RLC ARQ cannot contribute coverage improvement since no redundancy </w:t>
      </w:r>
      <w:r w:rsidR="007A4FDF">
        <w:rPr>
          <w:rFonts w:eastAsia="SimSun" w:hint="eastAsia"/>
          <w:sz w:val="20"/>
        </w:rPr>
        <w:t xml:space="preserve">combing </w:t>
      </w:r>
      <w:r>
        <w:rPr>
          <w:rFonts w:eastAsia="SimSun"/>
          <w:sz w:val="20"/>
        </w:rPr>
        <w:t xml:space="preserve">gain can be obtained. </w:t>
      </w:r>
      <w:r w:rsidR="009A18E7">
        <w:rPr>
          <w:rFonts w:eastAsia="SimSun" w:hint="eastAsia"/>
          <w:sz w:val="20"/>
        </w:rPr>
        <w:t>M</w:t>
      </w:r>
      <w:r w:rsidR="009A18E7">
        <w:rPr>
          <w:rFonts w:eastAsia="SimSun"/>
          <w:sz w:val="20"/>
        </w:rPr>
        <w:t xml:space="preserve">ore </w:t>
      </w:r>
      <w:r>
        <w:rPr>
          <w:rFonts w:eastAsia="SimSun"/>
          <w:sz w:val="20"/>
        </w:rPr>
        <w:t>repetition</w:t>
      </w:r>
      <w:r w:rsidR="009A18E7">
        <w:rPr>
          <w:rFonts w:eastAsia="SimSun" w:hint="eastAsia"/>
          <w:sz w:val="20"/>
        </w:rPr>
        <w:t>s</w:t>
      </w:r>
      <w:r>
        <w:rPr>
          <w:rFonts w:eastAsia="SimSun"/>
          <w:sz w:val="20"/>
        </w:rPr>
        <w:t xml:space="preserve"> </w:t>
      </w:r>
      <w:r w:rsidR="0072515B">
        <w:rPr>
          <w:rFonts w:eastAsia="SimSun" w:hint="eastAsia"/>
          <w:sz w:val="20"/>
        </w:rPr>
        <w:t>may be</w:t>
      </w:r>
      <w:r w:rsidR="009A18E7">
        <w:rPr>
          <w:rFonts w:eastAsia="SimSun"/>
          <w:sz w:val="20"/>
        </w:rPr>
        <w:t xml:space="preserve"> </w:t>
      </w:r>
      <w:r>
        <w:rPr>
          <w:rFonts w:eastAsia="SimSun"/>
          <w:sz w:val="20"/>
        </w:rPr>
        <w:t xml:space="preserve">needed for PUSCH </w:t>
      </w:r>
      <w:r w:rsidR="00B560EA" w:rsidRPr="00D77EF7">
        <w:rPr>
          <w:rFonts w:eastAsia="SimSun"/>
          <w:sz w:val="20"/>
        </w:rPr>
        <w:t xml:space="preserve">than </w:t>
      </w:r>
      <w:r w:rsidR="00D77EF7" w:rsidRPr="00D77EF7">
        <w:rPr>
          <w:rFonts w:eastAsiaTheme="minorEastAsia" w:hint="eastAsia"/>
          <w:sz w:val="20"/>
        </w:rPr>
        <w:t>that under layer-1 HARQ mechanism</w:t>
      </w:r>
      <w:r w:rsidR="008D543D">
        <w:rPr>
          <w:rFonts w:eastAsiaTheme="minorEastAsia" w:hint="eastAsia"/>
          <w:sz w:val="20"/>
        </w:rPr>
        <w:t xml:space="preserve">, </w:t>
      </w:r>
      <w:r>
        <w:rPr>
          <w:rFonts w:eastAsia="SimSun"/>
          <w:sz w:val="20"/>
        </w:rPr>
        <w:t xml:space="preserve">if RLC ARQ is adopted.  </w:t>
      </w:r>
      <w:r w:rsidR="0072515B">
        <w:rPr>
          <w:rFonts w:eastAsia="SimSun" w:hint="eastAsia"/>
          <w:sz w:val="20"/>
        </w:rPr>
        <w:t>In addition</w:t>
      </w:r>
      <w:r>
        <w:rPr>
          <w:rFonts w:eastAsia="SimSun"/>
          <w:sz w:val="20"/>
        </w:rPr>
        <w:t xml:space="preserve">, </w:t>
      </w:r>
      <w:r w:rsidR="008D543D">
        <w:rPr>
          <w:rFonts w:eastAsiaTheme="minorEastAsia" w:hint="eastAsia"/>
          <w:sz w:val="20"/>
        </w:rPr>
        <w:t>specification effort will be needed</w:t>
      </w:r>
      <w:r>
        <w:rPr>
          <w:rFonts w:eastAsia="SimSun"/>
          <w:sz w:val="20"/>
        </w:rPr>
        <w:t xml:space="preserve"> to apply RLC ARQ for MTC UEs in bad coverage, if </w:t>
      </w:r>
      <w:r w:rsidR="003E32FE">
        <w:rPr>
          <w:rFonts w:eastAsia="SimSun"/>
          <w:sz w:val="20"/>
        </w:rPr>
        <w:t>layer</w:t>
      </w:r>
      <w:r w:rsidR="003E32FE">
        <w:rPr>
          <w:rFonts w:eastAsia="SimSun" w:hint="eastAsia"/>
          <w:sz w:val="20"/>
        </w:rPr>
        <w:t>-</w:t>
      </w:r>
      <w:r>
        <w:rPr>
          <w:rFonts w:eastAsia="SimSun"/>
          <w:sz w:val="20"/>
        </w:rPr>
        <w:t>1 UL HARQ is removed</w:t>
      </w:r>
      <w:r w:rsidR="00D77EF7">
        <w:rPr>
          <w:rFonts w:eastAsiaTheme="minorEastAsia" w:hint="eastAsia"/>
          <w:sz w:val="20"/>
        </w:rPr>
        <w:t>, since RLC ARQ is triggered only after the maximal number of HARQ transmission achieves</w:t>
      </w:r>
      <w:r>
        <w:rPr>
          <w:rFonts w:eastAsia="SimSun"/>
          <w:sz w:val="20"/>
        </w:rPr>
        <w:t>.</w:t>
      </w:r>
      <w:r w:rsidR="00D77EF7">
        <w:rPr>
          <w:rFonts w:eastAsiaTheme="minorEastAsia" w:hint="eastAsia"/>
          <w:sz w:val="20"/>
        </w:rPr>
        <w:t xml:space="preserve"> From this </w:t>
      </w:r>
      <w:r w:rsidR="00D77EF7">
        <w:rPr>
          <w:rFonts w:eastAsiaTheme="minorEastAsia"/>
          <w:sz w:val="20"/>
        </w:rPr>
        <w:t>perspective</w:t>
      </w:r>
      <w:r w:rsidR="00D77EF7">
        <w:rPr>
          <w:rFonts w:eastAsiaTheme="minorEastAsia" w:hint="eastAsia"/>
          <w:sz w:val="20"/>
        </w:rPr>
        <w:t xml:space="preserve">, specification </w:t>
      </w:r>
      <w:r w:rsidR="00D34C27">
        <w:rPr>
          <w:rFonts w:eastAsiaTheme="minorEastAsia" w:hint="eastAsia"/>
          <w:sz w:val="20"/>
        </w:rPr>
        <w:t xml:space="preserve">effort is required </w:t>
      </w:r>
      <w:r w:rsidR="00D77EF7">
        <w:rPr>
          <w:rFonts w:eastAsiaTheme="minorEastAsia" w:hint="eastAsia"/>
          <w:sz w:val="20"/>
        </w:rPr>
        <w:t xml:space="preserve">to support RLC ARQ for MTC UEs in coverage enhanced mode if PHICH functionality is removed. </w:t>
      </w:r>
    </w:p>
    <w:p w:rsidR="009D70C3" w:rsidRDefault="009D70C3" w:rsidP="009D70C3">
      <w:pPr>
        <w:rPr>
          <w:rFonts w:eastAsia="SimSun"/>
          <w:sz w:val="20"/>
        </w:rPr>
      </w:pPr>
    </w:p>
    <w:p w:rsidR="009D70C3" w:rsidRDefault="009D70C3" w:rsidP="009D70C3">
      <w:pPr>
        <w:rPr>
          <w:rFonts w:eastAsia="SimSun"/>
          <w:b/>
          <w:sz w:val="20"/>
          <w:szCs w:val="20"/>
        </w:rPr>
      </w:pPr>
      <w:bookmarkStart w:id="23" w:name="OLE_LINK76"/>
      <w:bookmarkStart w:id="24" w:name="OLE_LINK75"/>
      <w:bookmarkStart w:id="25" w:name="OLE_LINK1"/>
      <w:bookmarkStart w:id="26" w:name="OLE_LINK2"/>
      <w:bookmarkStart w:id="27" w:name="OLE_LINK4"/>
      <w:r>
        <w:rPr>
          <w:b/>
          <w:sz w:val="20"/>
          <w:szCs w:val="20"/>
        </w:rPr>
        <w:t>Observation #</w:t>
      </w:r>
      <w:r>
        <w:rPr>
          <w:rFonts w:eastAsia="SimSun" w:hint="eastAsia"/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: RLC ARQ </w:t>
      </w:r>
      <w:r>
        <w:rPr>
          <w:rFonts w:eastAsia="SimSun"/>
          <w:b/>
          <w:sz w:val="20"/>
          <w:szCs w:val="20"/>
        </w:rPr>
        <w:t xml:space="preserve">will </w:t>
      </w:r>
      <w:r w:rsidR="007A4FDF">
        <w:rPr>
          <w:rFonts w:eastAsia="SimSun" w:hint="eastAsia"/>
          <w:b/>
          <w:sz w:val="20"/>
          <w:szCs w:val="20"/>
        </w:rPr>
        <w:t>have</w:t>
      </w:r>
      <w:r w:rsidR="007A4FDF">
        <w:rPr>
          <w:rFonts w:eastAsia="SimSun"/>
          <w:b/>
          <w:sz w:val="20"/>
          <w:szCs w:val="20"/>
        </w:rPr>
        <w:t xml:space="preserve"> </w:t>
      </w:r>
      <w:r>
        <w:rPr>
          <w:rFonts w:eastAsia="SimSun"/>
          <w:b/>
          <w:sz w:val="20"/>
          <w:szCs w:val="20"/>
        </w:rPr>
        <w:t>spec</w:t>
      </w:r>
      <w:r w:rsidR="00D34C27">
        <w:rPr>
          <w:rFonts w:eastAsiaTheme="minorEastAsia" w:hint="eastAsia"/>
          <w:b/>
          <w:sz w:val="20"/>
          <w:szCs w:val="20"/>
        </w:rPr>
        <w:t>ification</w:t>
      </w:r>
      <w:r>
        <w:rPr>
          <w:rFonts w:eastAsia="SimSun"/>
          <w:b/>
          <w:sz w:val="20"/>
          <w:szCs w:val="20"/>
        </w:rPr>
        <w:t xml:space="preserve"> impact if </w:t>
      </w:r>
      <w:r w:rsidR="003E32FE">
        <w:rPr>
          <w:rFonts w:eastAsia="SimSun"/>
          <w:b/>
          <w:sz w:val="20"/>
          <w:szCs w:val="20"/>
        </w:rPr>
        <w:t>layer</w:t>
      </w:r>
      <w:r w:rsidR="003E32FE">
        <w:rPr>
          <w:rFonts w:eastAsia="SimSun" w:hint="eastAsia"/>
          <w:b/>
          <w:sz w:val="20"/>
          <w:szCs w:val="20"/>
        </w:rPr>
        <w:t>-</w:t>
      </w:r>
      <w:r>
        <w:rPr>
          <w:rFonts w:eastAsia="SimSun"/>
          <w:b/>
          <w:sz w:val="20"/>
          <w:szCs w:val="20"/>
        </w:rPr>
        <w:t xml:space="preserve">1 UL HARQ is removed and </w:t>
      </w:r>
      <w:r w:rsidR="007A4FDF">
        <w:rPr>
          <w:rFonts w:eastAsia="SimSun" w:hint="eastAsia"/>
          <w:b/>
          <w:sz w:val="20"/>
          <w:szCs w:val="20"/>
        </w:rPr>
        <w:t xml:space="preserve">thus </w:t>
      </w:r>
      <w:r>
        <w:rPr>
          <w:b/>
          <w:sz w:val="20"/>
          <w:szCs w:val="20"/>
        </w:rPr>
        <w:t xml:space="preserve">not </w:t>
      </w:r>
      <w:r>
        <w:rPr>
          <w:rFonts w:eastAsia="SimSun"/>
          <w:b/>
          <w:sz w:val="20"/>
          <w:szCs w:val="20"/>
        </w:rPr>
        <w:t xml:space="preserve">an efficient mechanism to support MTC operation in coverage enhanced mode. </w:t>
      </w:r>
    </w:p>
    <w:p w:rsidR="009D70C3" w:rsidRDefault="009D70C3" w:rsidP="009D70C3">
      <w:pPr>
        <w:rPr>
          <w:rFonts w:eastAsia="SimSun"/>
          <w:b/>
          <w:sz w:val="20"/>
          <w:szCs w:val="20"/>
        </w:rPr>
      </w:pPr>
    </w:p>
    <w:p w:rsidR="009D70C3" w:rsidRDefault="009D70C3" w:rsidP="009D70C3">
      <w:pPr>
        <w:rPr>
          <w:rFonts w:eastAsia="SimSun"/>
          <w:b/>
          <w:sz w:val="20"/>
          <w:szCs w:val="20"/>
        </w:rPr>
      </w:pPr>
      <w:r>
        <w:rPr>
          <w:rFonts w:eastAsia="SimSun"/>
          <w:b/>
          <w:sz w:val="20"/>
          <w:szCs w:val="20"/>
        </w:rPr>
        <w:t>Observation #</w:t>
      </w:r>
      <w:r>
        <w:rPr>
          <w:rFonts w:eastAsia="SimSun" w:hint="eastAsia"/>
          <w:b/>
          <w:sz w:val="20"/>
          <w:szCs w:val="20"/>
        </w:rPr>
        <w:t>2</w:t>
      </w:r>
      <w:r>
        <w:rPr>
          <w:rFonts w:eastAsia="SimSun"/>
          <w:b/>
          <w:sz w:val="20"/>
          <w:szCs w:val="20"/>
        </w:rPr>
        <w:t xml:space="preserve">: </w:t>
      </w:r>
      <w:r w:rsidR="003E32FE">
        <w:rPr>
          <w:rFonts w:eastAsia="SimSun"/>
          <w:b/>
          <w:sz w:val="20"/>
          <w:szCs w:val="20"/>
        </w:rPr>
        <w:t>Layer</w:t>
      </w:r>
      <w:r w:rsidR="003E32FE">
        <w:rPr>
          <w:rFonts w:eastAsia="SimSun" w:hint="eastAsia"/>
          <w:b/>
          <w:sz w:val="20"/>
          <w:szCs w:val="20"/>
        </w:rPr>
        <w:t>-</w:t>
      </w:r>
      <w:r>
        <w:rPr>
          <w:rFonts w:eastAsia="SimSun"/>
          <w:b/>
          <w:sz w:val="20"/>
          <w:szCs w:val="20"/>
        </w:rPr>
        <w:t xml:space="preserve">1 UL HARQ should be supported for MTC devices. </w:t>
      </w:r>
      <w:bookmarkEnd w:id="23"/>
      <w:bookmarkEnd w:id="24"/>
    </w:p>
    <w:bookmarkEnd w:id="25"/>
    <w:bookmarkEnd w:id="26"/>
    <w:bookmarkEnd w:id="27"/>
    <w:p w:rsidR="004A6DB1" w:rsidRDefault="004A6DB1" w:rsidP="002054EA">
      <w:pPr>
        <w:rPr>
          <w:rFonts w:eastAsia="SimSun"/>
          <w:sz w:val="20"/>
        </w:rPr>
      </w:pPr>
    </w:p>
    <w:p w:rsidR="004A6DB1" w:rsidRPr="00EA63E2" w:rsidRDefault="004A6DB1" w:rsidP="002054EA">
      <w:pPr>
        <w:rPr>
          <w:rFonts w:eastAsia="SimSun"/>
          <w:b/>
          <w:sz w:val="20"/>
          <w:u w:val="single"/>
        </w:rPr>
      </w:pPr>
      <w:r w:rsidRPr="00EA63E2">
        <w:rPr>
          <w:rFonts w:eastAsia="SimSun" w:hint="eastAsia"/>
          <w:b/>
          <w:sz w:val="20"/>
          <w:u w:val="single"/>
        </w:rPr>
        <w:t>Alt.</w:t>
      </w:r>
      <w:r w:rsidR="009D70C3" w:rsidRPr="00EA63E2">
        <w:rPr>
          <w:rFonts w:eastAsia="SimSun" w:hint="eastAsia"/>
          <w:b/>
          <w:sz w:val="20"/>
          <w:u w:val="single"/>
        </w:rPr>
        <w:t>2</w:t>
      </w:r>
      <w:r w:rsidRPr="00EA63E2">
        <w:rPr>
          <w:rFonts w:eastAsia="SimSun" w:hint="eastAsia"/>
          <w:b/>
          <w:sz w:val="20"/>
          <w:u w:val="single"/>
        </w:rPr>
        <w:t>:  PHICH functionality is replaced by (E)PDCCH</w:t>
      </w:r>
    </w:p>
    <w:p w:rsidR="00E540AC" w:rsidRDefault="00E540AC" w:rsidP="002054EA">
      <w:pPr>
        <w:rPr>
          <w:rFonts w:eastAsia="SimSun"/>
          <w:sz w:val="20"/>
        </w:rPr>
      </w:pPr>
    </w:p>
    <w:p w:rsidR="00313095" w:rsidRDefault="00E540AC" w:rsidP="00EA63E2">
      <w:pPr>
        <w:jc w:val="both"/>
        <w:rPr>
          <w:rFonts w:eastAsia="SimSun"/>
          <w:sz w:val="20"/>
          <w:szCs w:val="20"/>
        </w:rPr>
      </w:pPr>
      <w:r>
        <w:rPr>
          <w:rFonts w:eastAsia="SimSun" w:hint="eastAsia"/>
          <w:sz w:val="20"/>
          <w:szCs w:val="20"/>
        </w:rPr>
        <w:t xml:space="preserve">This solution is </w:t>
      </w:r>
      <w:r w:rsidR="007A4FDF">
        <w:rPr>
          <w:rFonts w:eastAsia="SimSun" w:hint="eastAsia"/>
          <w:sz w:val="20"/>
          <w:szCs w:val="20"/>
        </w:rPr>
        <w:t xml:space="preserve">similar to that defined for </w:t>
      </w:r>
      <w:r>
        <w:rPr>
          <w:rFonts w:eastAsia="SimSun" w:hint="eastAsia"/>
          <w:sz w:val="20"/>
          <w:szCs w:val="20"/>
        </w:rPr>
        <w:t>Relay</w:t>
      </w:r>
      <w:r w:rsidR="007A4FDF">
        <w:rPr>
          <w:rFonts w:eastAsia="SimSun" w:hint="eastAsia"/>
          <w:sz w:val="20"/>
          <w:szCs w:val="20"/>
        </w:rPr>
        <w:t xml:space="preserve"> </w:t>
      </w:r>
      <w:r>
        <w:rPr>
          <w:rFonts w:eastAsia="SimSun" w:hint="eastAsia"/>
          <w:sz w:val="20"/>
          <w:szCs w:val="20"/>
        </w:rPr>
        <w:t>layer 1 HARQ operation, i.e., PHICH is replaced by a UL grant in (E)PDCCH</w:t>
      </w:r>
      <w:r w:rsidR="003E32FE">
        <w:rPr>
          <w:rFonts w:eastAsia="SimSun" w:hint="eastAsia"/>
          <w:sz w:val="20"/>
          <w:szCs w:val="20"/>
        </w:rPr>
        <w:t xml:space="preserve"> to indicate </w:t>
      </w:r>
      <w:r>
        <w:rPr>
          <w:rFonts w:eastAsia="SimSun" w:hint="eastAsia"/>
          <w:sz w:val="20"/>
          <w:szCs w:val="20"/>
        </w:rPr>
        <w:t xml:space="preserve">an NACK. If UL grant is not received, ACK is assumed by UE. </w:t>
      </w:r>
      <w:r w:rsidR="00755F2C">
        <w:rPr>
          <w:rFonts w:eastAsia="SimSun" w:hint="eastAsia"/>
          <w:sz w:val="20"/>
          <w:szCs w:val="20"/>
        </w:rPr>
        <w:t xml:space="preserve">However, the number of relay nodes within a cell is much smaller than MTC UEs. </w:t>
      </w:r>
      <w:r w:rsidR="00391198">
        <w:rPr>
          <w:rFonts w:eastAsia="SimSun" w:hint="eastAsia"/>
          <w:sz w:val="20"/>
          <w:szCs w:val="20"/>
        </w:rPr>
        <w:t>Then, t</w:t>
      </w:r>
      <w:r w:rsidR="00F25448">
        <w:rPr>
          <w:rFonts w:eastAsia="SimSun" w:hint="eastAsia"/>
          <w:sz w:val="20"/>
          <w:szCs w:val="20"/>
        </w:rPr>
        <w:t xml:space="preserve">his solution </w:t>
      </w:r>
      <w:r w:rsidR="00391198">
        <w:rPr>
          <w:rFonts w:eastAsia="SimSun" w:hint="eastAsia"/>
          <w:sz w:val="20"/>
          <w:szCs w:val="20"/>
        </w:rPr>
        <w:t>will</w:t>
      </w:r>
      <w:r w:rsidR="003E32FE">
        <w:rPr>
          <w:rFonts w:eastAsia="SimSun" w:hint="eastAsia"/>
          <w:sz w:val="20"/>
          <w:szCs w:val="20"/>
        </w:rPr>
        <w:t xml:space="preserve"> have</w:t>
      </w:r>
      <w:r w:rsidR="00391198">
        <w:rPr>
          <w:rFonts w:eastAsia="SimSun" w:hint="eastAsia"/>
          <w:sz w:val="20"/>
          <w:szCs w:val="20"/>
        </w:rPr>
        <w:t xml:space="preserve"> (E)PDCCH </w:t>
      </w:r>
      <w:r w:rsidR="007245F3">
        <w:rPr>
          <w:rFonts w:eastAsia="SimSun" w:hint="eastAsia"/>
          <w:sz w:val="20"/>
          <w:szCs w:val="20"/>
        </w:rPr>
        <w:t>(E)</w:t>
      </w:r>
      <w:r w:rsidR="00391198">
        <w:rPr>
          <w:rFonts w:eastAsia="SimSun" w:hint="eastAsia"/>
          <w:sz w:val="20"/>
          <w:szCs w:val="20"/>
        </w:rPr>
        <w:t xml:space="preserve">USS capacity problem. </w:t>
      </w:r>
      <w:r w:rsidR="00F25448">
        <w:rPr>
          <w:rFonts w:eastAsia="SimSun"/>
          <w:sz w:val="20"/>
          <w:szCs w:val="20"/>
        </w:rPr>
        <w:t>I</w:t>
      </w:r>
      <w:r w:rsidR="00F25448">
        <w:rPr>
          <w:rFonts w:eastAsia="SimSun" w:hint="eastAsia"/>
          <w:sz w:val="20"/>
          <w:szCs w:val="20"/>
        </w:rPr>
        <w:t>n addition, i</w:t>
      </w:r>
      <w:r w:rsidR="00065A95">
        <w:rPr>
          <w:rFonts w:eastAsia="SimSun" w:hint="eastAsia"/>
          <w:sz w:val="20"/>
          <w:szCs w:val="20"/>
        </w:rPr>
        <w:t xml:space="preserve">t should be noted that </w:t>
      </w:r>
      <w:r w:rsidR="00F25448">
        <w:rPr>
          <w:rFonts w:eastAsia="SimSun" w:hint="eastAsia"/>
          <w:sz w:val="20"/>
          <w:szCs w:val="20"/>
        </w:rPr>
        <w:t xml:space="preserve">the requirement of PHICH is 0.1%, which is </w:t>
      </w:r>
      <w:r w:rsidR="00F25448" w:rsidRPr="00F25448">
        <w:rPr>
          <w:rFonts w:eastAsia="SimSun"/>
          <w:sz w:val="20"/>
          <w:szCs w:val="20"/>
        </w:rPr>
        <w:t>strict</w:t>
      </w:r>
      <w:r w:rsidR="00391198">
        <w:rPr>
          <w:rFonts w:eastAsia="SimSun" w:hint="eastAsia"/>
          <w:sz w:val="20"/>
          <w:szCs w:val="20"/>
        </w:rPr>
        <w:t>er</w:t>
      </w:r>
      <w:r w:rsidR="00F25448">
        <w:rPr>
          <w:rFonts w:eastAsia="SimSun" w:hint="eastAsia"/>
          <w:sz w:val="20"/>
          <w:szCs w:val="20"/>
        </w:rPr>
        <w:t xml:space="preserve"> than </w:t>
      </w:r>
      <w:r w:rsidR="00C86A58">
        <w:rPr>
          <w:rFonts w:eastAsia="SimSun" w:hint="eastAsia"/>
          <w:sz w:val="20"/>
          <w:szCs w:val="20"/>
        </w:rPr>
        <w:t>1%</w:t>
      </w:r>
      <w:r w:rsidR="00F25448">
        <w:rPr>
          <w:rFonts w:eastAsia="SimSun" w:hint="eastAsia"/>
          <w:sz w:val="20"/>
          <w:szCs w:val="20"/>
        </w:rPr>
        <w:t xml:space="preserve"> </w:t>
      </w:r>
      <w:r w:rsidR="00C86A58">
        <w:rPr>
          <w:rFonts w:eastAsia="SimSun" w:hint="eastAsia"/>
          <w:sz w:val="20"/>
          <w:szCs w:val="20"/>
        </w:rPr>
        <w:t xml:space="preserve">for </w:t>
      </w:r>
      <w:r w:rsidR="00F25448">
        <w:rPr>
          <w:rFonts w:eastAsia="SimSun" w:hint="eastAsia"/>
          <w:sz w:val="20"/>
          <w:szCs w:val="20"/>
        </w:rPr>
        <w:t>(E</w:t>
      </w:r>
      <w:proofErr w:type="gramStart"/>
      <w:r w:rsidR="00F25448">
        <w:rPr>
          <w:rFonts w:eastAsia="SimSun" w:hint="eastAsia"/>
          <w:sz w:val="20"/>
          <w:szCs w:val="20"/>
        </w:rPr>
        <w:t>)PDCCH</w:t>
      </w:r>
      <w:proofErr w:type="gramEnd"/>
      <w:r w:rsidR="00F25448">
        <w:rPr>
          <w:rFonts w:eastAsia="SimSun" w:hint="eastAsia"/>
          <w:sz w:val="20"/>
          <w:szCs w:val="20"/>
        </w:rPr>
        <w:t>.</w:t>
      </w:r>
      <w:r w:rsidR="008E5F2E">
        <w:rPr>
          <w:rFonts w:eastAsia="SimSun" w:hint="eastAsia"/>
          <w:sz w:val="20"/>
          <w:szCs w:val="20"/>
        </w:rPr>
        <w:t xml:space="preserve"> </w:t>
      </w:r>
      <w:r w:rsidR="008E5F2E">
        <w:rPr>
          <w:rFonts w:eastAsia="SimSun"/>
          <w:sz w:val="20"/>
          <w:szCs w:val="20"/>
        </w:rPr>
        <w:t>T</w:t>
      </w:r>
      <w:r w:rsidR="008E5F2E">
        <w:rPr>
          <w:rFonts w:eastAsia="SimSun" w:hint="eastAsia"/>
          <w:sz w:val="20"/>
          <w:szCs w:val="20"/>
        </w:rPr>
        <w:t xml:space="preserve">his means </w:t>
      </w:r>
      <w:r w:rsidR="007A4FDF">
        <w:rPr>
          <w:rFonts w:eastAsia="SimSun" w:hint="eastAsia"/>
          <w:sz w:val="20"/>
          <w:szCs w:val="20"/>
        </w:rPr>
        <w:t xml:space="preserve">higher </w:t>
      </w:r>
      <w:proofErr w:type="spellStart"/>
      <w:r w:rsidR="008E5F2E">
        <w:rPr>
          <w:rFonts w:eastAsia="SimSun" w:hint="eastAsia"/>
          <w:sz w:val="20"/>
          <w:szCs w:val="20"/>
        </w:rPr>
        <w:t>Pmiss</w:t>
      </w:r>
      <w:proofErr w:type="spellEnd"/>
      <w:r w:rsidR="008E5F2E">
        <w:rPr>
          <w:rFonts w:eastAsia="SimSun" w:hint="eastAsia"/>
          <w:sz w:val="20"/>
          <w:szCs w:val="20"/>
        </w:rPr>
        <w:t xml:space="preserve"> rate </w:t>
      </w:r>
      <w:r w:rsidR="004C167D">
        <w:rPr>
          <w:rFonts w:eastAsia="SimSun" w:hint="eastAsia"/>
          <w:sz w:val="20"/>
          <w:szCs w:val="20"/>
        </w:rPr>
        <w:t>if (E</w:t>
      </w:r>
      <w:proofErr w:type="gramStart"/>
      <w:r w:rsidR="004C167D">
        <w:rPr>
          <w:rFonts w:eastAsia="SimSun" w:hint="eastAsia"/>
          <w:sz w:val="20"/>
          <w:szCs w:val="20"/>
        </w:rPr>
        <w:t>)PDCCH</w:t>
      </w:r>
      <w:proofErr w:type="gramEnd"/>
      <w:r w:rsidR="004C167D">
        <w:rPr>
          <w:rFonts w:eastAsia="SimSun" w:hint="eastAsia"/>
          <w:sz w:val="20"/>
          <w:szCs w:val="20"/>
        </w:rPr>
        <w:t xml:space="preserve"> is used for </w:t>
      </w:r>
      <w:r w:rsidR="008E5F2E">
        <w:rPr>
          <w:rFonts w:eastAsia="SimSun" w:hint="eastAsia"/>
          <w:sz w:val="20"/>
          <w:szCs w:val="20"/>
        </w:rPr>
        <w:t xml:space="preserve">HARQ </w:t>
      </w:r>
      <w:r w:rsidR="008E5F2E">
        <w:rPr>
          <w:rFonts w:eastAsia="SimSun"/>
          <w:sz w:val="20"/>
          <w:szCs w:val="20"/>
        </w:rPr>
        <w:t>transmission</w:t>
      </w:r>
      <w:r w:rsidR="008E5F2E">
        <w:rPr>
          <w:rFonts w:eastAsia="SimSun" w:hint="eastAsia"/>
          <w:sz w:val="20"/>
          <w:szCs w:val="20"/>
        </w:rPr>
        <w:t xml:space="preserve">. </w:t>
      </w:r>
      <w:r w:rsidR="002916F1">
        <w:rPr>
          <w:rFonts w:eastAsia="SimSun"/>
          <w:sz w:val="20"/>
          <w:szCs w:val="20"/>
        </w:rPr>
        <w:t>F</w:t>
      </w:r>
      <w:r w:rsidR="002916F1">
        <w:rPr>
          <w:rFonts w:eastAsia="SimSun" w:hint="eastAsia"/>
          <w:sz w:val="20"/>
          <w:szCs w:val="20"/>
        </w:rPr>
        <w:t xml:space="preserve">or example, the </w:t>
      </w:r>
      <w:r w:rsidR="002916F1">
        <w:rPr>
          <w:rFonts w:eastAsia="SimSun"/>
          <w:sz w:val="20"/>
          <w:szCs w:val="20"/>
        </w:rPr>
        <w:t>possibility</w:t>
      </w:r>
      <w:r w:rsidR="002916F1">
        <w:rPr>
          <w:rFonts w:eastAsia="SimSun" w:hint="eastAsia"/>
          <w:sz w:val="20"/>
          <w:szCs w:val="20"/>
        </w:rPr>
        <w:t xml:space="preserve"> will increase</w:t>
      </w:r>
      <w:r w:rsidR="003E32FE">
        <w:rPr>
          <w:rFonts w:eastAsia="SimSun" w:hint="eastAsia"/>
          <w:sz w:val="20"/>
          <w:szCs w:val="20"/>
        </w:rPr>
        <w:t>,</w:t>
      </w:r>
      <w:r w:rsidR="002916F1">
        <w:rPr>
          <w:rFonts w:eastAsia="SimSun" w:hint="eastAsia"/>
          <w:sz w:val="20"/>
          <w:szCs w:val="20"/>
        </w:rPr>
        <w:t xml:space="preserve"> that eNB send</w:t>
      </w:r>
      <w:r w:rsidR="00313095">
        <w:rPr>
          <w:rFonts w:eastAsia="SimSun" w:hint="eastAsia"/>
          <w:sz w:val="20"/>
          <w:szCs w:val="20"/>
        </w:rPr>
        <w:t>s</w:t>
      </w:r>
      <w:r w:rsidR="002916F1">
        <w:rPr>
          <w:rFonts w:eastAsia="SimSun" w:hint="eastAsia"/>
          <w:sz w:val="20"/>
          <w:szCs w:val="20"/>
        </w:rPr>
        <w:t xml:space="preserve"> an NACK in (E</w:t>
      </w:r>
      <w:proofErr w:type="gramStart"/>
      <w:r w:rsidR="002916F1">
        <w:rPr>
          <w:rFonts w:eastAsia="SimSun" w:hint="eastAsia"/>
          <w:sz w:val="20"/>
          <w:szCs w:val="20"/>
        </w:rPr>
        <w:t>)PDCCH</w:t>
      </w:r>
      <w:proofErr w:type="gramEnd"/>
      <w:r w:rsidR="002916F1">
        <w:rPr>
          <w:rFonts w:eastAsia="SimSun" w:hint="eastAsia"/>
          <w:sz w:val="20"/>
          <w:szCs w:val="20"/>
        </w:rPr>
        <w:t xml:space="preserve"> but UE </w:t>
      </w:r>
      <w:r w:rsidR="003772E8">
        <w:rPr>
          <w:rFonts w:eastAsia="SimSun" w:hint="eastAsia"/>
          <w:sz w:val="20"/>
          <w:szCs w:val="20"/>
        </w:rPr>
        <w:t xml:space="preserve">fails to detect it and thus think it is </w:t>
      </w:r>
      <w:r w:rsidR="002916F1">
        <w:rPr>
          <w:rFonts w:eastAsia="SimSun" w:hint="eastAsia"/>
          <w:sz w:val="20"/>
          <w:szCs w:val="20"/>
        </w:rPr>
        <w:t xml:space="preserve">an ACK. </w:t>
      </w:r>
      <w:r w:rsidR="00313095">
        <w:rPr>
          <w:rFonts w:eastAsia="SimSun" w:hint="eastAsia"/>
          <w:sz w:val="20"/>
          <w:szCs w:val="20"/>
        </w:rPr>
        <w:t xml:space="preserve"> </w:t>
      </w:r>
      <w:r w:rsidR="003E32FE">
        <w:rPr>
          <w:rFonts w:eastAsia="SimSun" w:hint="eastAsia"/>
          <w:sz w:val="20"/>
          <w:szCs w:val="20"/>
        </w:rPr>
        <w:t xml:space="preserve">The </w:t>
      </w:r>
      <w:r w:rsidR="003772E8">
        <w:rPr>
          <w:rFonts w:eastAsia="SimSun" w:hint="eastAsia"/>
          <w:sz w:val="20"/>
          <w:szCs w:val="20"/>
        </w:rPr>
        <w:t xml:space="preserve">system </w:t>
      </w:r>
      <w:r w:rsidR="003E32FE">
        <w:rPr>
          <w:rFonts w:eastAsia="SimSun" w:hint="eastAsia"/>
          <w:sz w:val="20"/>
          <w:szCs w:val="20"/>
        </w:rPr>
        <w:t xml:space="preserve">impact </w:t>
      </w:r>
      <w:r w:rsidR="005E33E4">
        <w:rPr>
          <w:rFonts w:eastAsia="SimSun" w:hint="eastAsia"/>
          <w:sz w:val="20"/>
          <w:szCs w:val="20"/>
        </w:rPr>
        <w:t xml:space="preserve">of high </w:t>
      </w:r>
      <w:proofErr w:type="spellStart"/>
      <w:r w:rsidR="005E33E4">
        <w:rPr>
          <w:rFonts w:eastAsia="SimSun" w:hint="eastAsia"/>
          <w:sz w:val="20"/>
          <w:szCs w:val="20"/>
        </w:rPr>
        <w:t>Pmiss</w:t>
      </w:r>
      <w:proofErr w:type="spellEnd"/>
      <w:r w:rsidR="005E33E4">
        <w:rPr>
          <w:rFonts w:eastAsia="SimSun" w:hint="eastAsia"/>
          <w:sz w:val="20"/>
          <w:szCs w:val="20"/>
        </w:rPr>
        <w:t xml:space="preserve"> rate </w:t>
      </w:r>
      <w:r w:rsidR="003772E8">
        <w:rPr>
          <w:rFonts w:eastAsia="SimSun" w:hint="eastAsia"/>
          <w:sz w:val="20"/>
          <w:szCs w:val="20"/>
        </w:rPr>
        <w:t xml:space="preserve">should </w:t>
      </w:r>
      <w:r w:rsidR="003E32FE">
        <w:rPr>
          <w:rFonts w:eastAsia="SimSun" w:hint="eastAsia"/>
          <w:sz w:val="20"/>
          <w:szCs w:val="20"/>
        </w:rPr>
        <w:t xml:space="preserve">be carefully studied. </w:t>
      </w:r>
    </w:p>
    <w:p w:rsidR="00755F2C" w:rsidRDefault="00755F2C" w:rsidP="002054EA">
      <w:pPr>
        <w:rPr>
          <w:rFonts w:eastAsia="SimSun"/>
          <w:sz w:val="20"/>
          <w:szCs w:val="20"/>
        </w:rPr>
      </w:pPr>
    </w:p>
    <w:p w:rsidR="00755F2C" w:rsidRDefault="00A259EB" w:rsidP="00EA63E2">
      <w:pPr>
        <w:jc w:val="both"/>
        <w:rPr>
          <w:rFonts w:eastAsia="SimSun"/>
          <w:sz w:val="20"/>
          <w:szCs w:val="20"/>
        </w:rPr>
      </w:pPr>
      <w:r>
        <w:rPr>
          <w:rFonts w:eastAsia="SimSun" w:hint="eastAsia"/>
          <w:sz w:val="20"/>
          <w:szCs w:val="20"/>
        </w:rPr>
        <w:lastRenderedPageBreak/>
        <w:t>Moreover</w:t>
      </w:r>
      <w:r w:rsidR="00755F2C">
        <w:rPr>
          <w:rFonts w:eastAsia="SimSun" w:hint="eastAsia"/>
          <w:sz w:val="20"/>
          <w:szCs w:val="20"/>
        </w:rPr>
        <w:t xml:space="preserve">, the resource overhead would be very large if PHICH is replaced by </w:t>
      </w:r>
      <w:r w:rsidR="003772E8">
        <w:rPr>
          <w:rFonts w:eastAsia="SimSun" w:hint="eastAsia"/>
          <w:sz w:val="20"/>
          <w:szCs w:val="20"/>
        </w:rPr>
        <w:t xml:space="preserve">a </w:t>
      </w:r>
      <w:r w:rsidR="00755F2C">
        <w:rPr>
          <w:rFonts w:eastAsia="SimSun" w:hint="eastAsia"/>
          <w:sz w:val="20"/>
          <w:szCs w:val="20"/>
        </w:rPr>
        <w:t>UL grant</w:t>
      </w:r>
      <w:r w:rsidR="003772E8">
        <w:rPr>
          <w:rFonts w:eastAsia="SimSun" w:hint="eastAsia"/>
          <w:sz w:val="20"/>
          <w:szCs w:val="20"/>
        </w:rPr>
        <w:t xml:space="preserve"> in (E</w:t>
      </w:r>
      <w:proofErr w:type="gramStart"/>
      <w:r w:rsidR="003772E8">
        <w:rPr>
          <w:rFonts w:eastAsia="SimSun" w:hint="eastAsia"/>
          <w:sz w:val="20"/>
          <w:szCs w:val="20"/>
        </w:rPr>
        <w:t>)PDCCH</w:t>
      </w:r>
      <w:proofErr w:type="gramEnd"/>
      <w:r w:rsidR="00755F2C">
        <w:rPr>
          <w:rFonts w:eastAsia="SimSun" w:hint="eastAsia"/>
          <w:sz w:val="20"/>
          <w:szCs w:val="20"/>
        </w:rPr>
        <w:t xml:space="preserve">.   </w:t>
      </w:r>
      <w:r w:rsidR="00065A95">
        <w:rPr>
          <w:rFonts w:eastAsia="SimSun" w:hint="eastAsia"/>
          <w:sz w:val="20"/>
          <w:szCs w:val="20"/>
        </w:rPr>
        <w:t>Based on the simulation results in our companion paper [</w:t>
      </w:r>
      <w:r w:rsidR="00065A95" w:rsidRPr="00BB10F8">
        <w:rPr>
          <w:rFonts w:eastAsia="SimSun" w:hint="eastAsia"/>
          <w:sz w:val="20"/>
          <w:szCs w:val="20"/>
        </w:rPr>
        <w:t>2]</w:t>
      </w:r>
      <w:r w:rsidR="008A3633">
        <w:rPr>
          <w:rFonts w:eastAsia="SimSun" w:hint="eastAsia"/>
          <w:sz w:val="20"/>
          <w:szCs w:val="20"/>
        </w:rPr>
        <w:t xml:space="preserve"> on PDCCH enhancement, the total resource overhead of 27-bit DCI is 5760 </w:t>
      </w:r>
      <w:r>
        <w:rPr>
          <w:rFonts w:eastAsia="SimSun" w:hint="eastAsia"/>
          <w:sz w:val="20"/>
          <w:szCs w:val="20"/>
        </w:rPr>
        <w:t>REs</w:t>
      </w:r>
      <w:r w:rsidR="003772E8">
        <w:rPr>
          <w:rFonts w:eastAsia="SimSun" w:hint="eastAsia"/>
          <w:sz w:val="20"/>
          <w:szCs w:val="20"/>
        </w:rPr>
        <w:t>,</w:t>
      </w:r>
      <w:r>
        <w:rPr>
          <w:rFonts w:eastAsia="SimSun" w:hint="eastAsia"/>
          <w:sz w:val="20"/>
          <w:szCs w:val="20"/>
        </w:rPr>
        <w:t xml:space="preserve"> </w:t>
      </w:r>
      <w:r w:rsidR="008A3633">
        <w:rPr>
          <w:rFonts w:eastAsia="SimSun" w:hint="eastAsia"/>
          <w:sz w:val="20"/>
          <w:szCs w:val="20"/>
        </w:rPr>
        <w:t xml:space="preserve">assuming 20 repetitions </w:t>
      </w:r>
      <w:r w:rsidR="003772E8">
        <w:rPr>
          <w:rFonts w:eastAsia="SimSun" w:hint="eastAsia"/>
          <w:sz w:val="20"/>
          <w:szCs w:val="20"/>
        </w:rPr>
        <w:t>for a</w:t>
      </w:r>
      <w:r w:rsidR="008A3633">
        <w:rPr>
          <w:rFonts w:eastAsia="SimSun" w:hint="eastAsia"/>
          <w:sz w:val="20"/>
          <w:szCs w:val="20"/>
        </w:rPr>
        <w:t xml:space="preserve"> 9.6dB coverage improvement. </w:t>
      </w:r>
      <w:r w:rsidR="00B21E0E">
        <w:rPr>
          <w:rFonts w:eastAsia="SimSun"/>
          <w:sz w:val="20"/>
          <w:szCs w:val="20"/>
        </w:rPr>
        <w:t>I</w:t>
      </w:r>
      <w:r w:rsidR="00B21E0E">
        <w:rPr>
          <w:rFonts w:eastAsia="SimSun" w:hint="eastAsia"/>
          <w:sz w:val="20"/>
          <w:szCs w:val="20"/>
        </w:rPr>
        <w:t>f a smaller DCI size is used, DCI format 1A should also be reduced to guarantee no BD complexity incre</w:t>
      </w:r>
      <w:r w:rsidR="003772E8">
        <w:rPr>
          <w:rFonts w:eastAsia="SimSun" w:hint="eastAsia"/>
          <w:sz w:val="20"/>
          <w:szCs w:val="20"/>
        </w:rPr>
        <w:t xml:space="preserve">ase </w:t>
      </w:r>
      <w:r w:rsidR="00005525">
        <w:rPr>
          <w:rFonts w:eastAsiaTheme="minorEastAsia" w:hint="eastAsia"/>
          <w:sz w:val="20"/>
          <w:szCs w:val="20"/>
        </w:rPr>
        <w:t>when</w:t>
      </w:r>
      <w:r w:rsidR="003772E8">
        <w:rPr>
          <w:rFonts w:eastAsia="SimSun" w:hint="eastAsia"/>
          <w:sz w:val="20"/>
          <w:szCs w:val="20"/>
        </w:rPr>
        <w:t xml:space="preserve"> DCI format 0 </w:t>
      </w:r>
      <w:r w:rsidR="003772E8">
        <w:rPr>
          <w:rFonts w:eastAsia="SimSun"/>
          <w:sz w:val="20"/>
          <w:szCs w:val="20"/>
        </w:rPr>
        <w:t>and</w:t>
      </w:r>
      <w:r w:rsidR="003772E8">
        <w:rPr>
          <w:rFonts w:eastAsia="SimSun" w:hint="eastAsia"/>
          <w:sz w:val="20"/>
          <w:szCs w:val="20"/>
        </w:rPr>
        <w:t xml:space="preserve"> 1A still have </w:t>
      </w:r>
      <w:r w:rsidR="003772E8">
        <w:rPr>
          <w:rFonts w:eastAsia="SimSun"/>
          <w:sz w:val="20"/>
          <w:szCs w:val="20"/>
        </w:rPr>
        <w:t>the</w:t>
      </w:r>
      <w:r w:rsidR="003772E8">
        <w:rPr>
          <w:rFonts w:eastAsia="SimSun" w:hint="eastAsia"/>
          <w:sz w:val="20"/>
          <w:szCs w:val="20"/>
        </w:rPr>
        <w:t xml:space="preserve"> same size</w:t>
      </w:r>
      <w:r w:rsidR="00B21E0E">
        <w:rPr>
          <w:rFonts w:eastAsia="SimSun" w:hint="eastAsia"/>
          <w:sz w:val="20"/>
          <w:szCs w:val="20"/>
        </w:rPr>
        <w:t xml:space="preserve">. </w:t>
      </w:r>
      <w:r w:rsidR="008A3633">
        <w:rPr>
          <w:rFonts w:eastAsia="SimSun" w:hint="eastAsia"/>
          <w:sz w:val="20"/>
          <w:szCs w:val="20"/>
        </w:rPr>
        <w:t xml:space="preserve">For PHICH, the coverage </w:t>
      </w:r>
      <w:r>
        <w:rPr>
          <w:rFonts w:eastAsia="SimSun" w:hint="eastAsia"/>
          <w:sz w:val="20"/>
          <w:szCs w:val="20"/>
        </w:rPr>
        <w:t xml:space="preserve">gap </w:t>
      </w:r>
      <w:r w:rsidR="008A3633">
        <w:rPr>
          <w:rFonts w:eastAsia="SimSun" w:hint="eastAsia"/>
          <w:sz w:val="20"/>
          <w:szCs w:val="20"/>
        </w:rPr>
        <w:t xml:space="preserve">is about 10.33 dB, based on </w:t>
      </w:r>
      <w:r w:rsidR="008A3633">
        <w:rPr>
          <w:rFonts w:eastAsia="SimSun"/>
          <w:sz w:val="20"/>
          <w:szCs w:val="20"/>
        </w:rPr>
        <w:t>evaluation</w:t>
      </w:r>
      <w:r w:rsidR="008A3633">
        <w:rPr>
          <w:rFonts w:eastAsia="SimSun" w:hint="eastAsia"/>
          <w:sz w:val="20"/>
          <w:szCs w:val="20"/>
        </w:rPr>
        <w:t xml:space="preserve"> results in TR 36. 824 [3]</w:t>
      </w:r>
      <w:r w:rsidR="00BB10F8">
        <w:rPr>
          <w:rFonts w:eastAsia="SimSun" w:hint="eastAsia"/>
          <w:sz w:val="20"/>
          <w:szCs w:val="20"/>
        </w:rPr>
        <w:t xml:space="preserve">, and </w:t>
      </w:r>
      <w:r w:rsidR="008A3633">
        <w:rPr>
          <w:rFonts w:eastAsia="SimSun" w:hint="eastAsia"/>
          <w:sz w:val="20"/>
          <w:szCs w:val="20"/>
        </w:rPr>
        <w:t xml:space="preserve">240-300 </w:t>
      </w:r>
      <w:r w:rsidR="00CB3401">
        <w:rPr>
          <w:rFonts w:eastAsia="SimSun" w:hint="eastAsia"/>
          <w:sz w:val="20"/>
          <w:szCs w:val="20"/>
        </w:rPr>
        <w:t xml:space="preserve">REs </w:t>
      </w:r>
      <w:r w:rsidR="00BB10F8">
        <w:rPr>
          <w:rFonts w:eastAsia="SimSun" w:hint="eastAsia"/>
          <w:sz w:val="20"/>
          <w:szCs w:val="20"/>
        </w:rPr>
        <w:t xml:space="preserve">by 20~25 repetitions are </w:t>
      </w:r>
      <w:r>
        <w:rPr>
          <w:rFonts w:eastAsia="SimSun" w:hint="eastAsia"/>
          <w:sz w:val="20"/>
          <w:szCs w:val="20"/>
        </w:rPr>
        <w:t xml:space="preserve">expected to </w:t>
      </w:r>
      <w:r w:rsidR="008B5455">
        <w:rPr>
          <w:rFonts w:eastAsia="SimSun" w:hint="eastAsia"/>
          <w:sz w:val="20"/>
          <w:szCs w:val="20"/>
        </w:rPr>
        <w:t>meet</w:t>
      </w:r>
      <w:r>
        <w:rPr>
          <w:rFonts w:eastAsia="SimSun" w:hint="eastAsia"/>
          <w:sz w:val="20"/>
          <w:szCs w:val="20"/>
        </w:rPr>
        <w:t xml:space="preserve"> the</w:t>
      </w:r>
      <w:r w:rsidR="0084201E">
        <w:rPr>
          <w:rFonts w:eastAsia="SimSun" w:hint="eastAsia"/>
          <w:sz w:val="20"/>
          <w:szCs w:val="20"/>
        </w:rPr>
        <w:t xml:space="preserve"> coverage gap</w:t>
      </w:r>
      <w:r w:rsidR="008A3633">
        <w:rPr>
          <w:rFonts w:eastAsia="SimSun" w:hint="eastAsia"/>
          <w:sz w:val="20"/>
          <w:szCs w:val="20"/>
        </w:rPr>
        <w:t xml:space="preserve">. </w:t>
      </w:r>
      <w:r w:rsidR="007245F3">
        <w:rPr>
          <w:rFonts w:eastAsia="SimSun" w:hint="eastAsia"/>
          <w:sz w:val="20"/>
          <w:szCs w:val="20"/>
        </w:rPr>
        <w:t xml:space="preserve">Note that the total resource of PHICH </w:t>
      </w:r>
      <w:r w:rsidR="00067235">
        <w:rPr>
          <w:rFonts w:eastAsiaTheme="minorEastAsia" w:hint="eastAsia"/>
          <w:sz w:val="20"/>
          <w:szCs w:val="20"/>
        </w:rPr>
        <w:t>can be</w:t>
      </w:r>
      <w:r w:rsidR="00067235">
        <w:rPr>
          <w:rFonts w:eastAsia="SimSun" w:hint="eastAsia"/>
          <w:sz w:val="20"/>
          <w:szCs w:val="20"/>
        </w:rPr>
        <w:t xml:space="preserve"> </w:t>
      </w:r>
      <w:r w:rsidR="007245F3">
        <w:rPr>
          <w:rFonts w:eastAsia="SimSun" w:hint="eastAsia"/>
          <w:sz w:val="20"/>
          <w:szCs w:val="20"/>
        </w:rPr>
        <w:t xml:space="preserve">shared by multiple UEs. </w:t>
      </w:r>
    </w:p>
    <w:p w:rsidR="008A3633" w:rsidRDefault="008A3633" w:rsidP="002054EA">
      <w:pPr>
        <w:rPr>
          <w:rFonts w:eastAsia="SimSun"/>
          <w:sz w:val="20"/>
          <w:szCs w:val="20"/>
        </w:rPr>
      </w:pPr>
    </w:p>
    <w:p w:rsidR="00065A95" w:rsidRDefault="00065A95" w:rsidP="00065A95">
      <w:pPr>
        <w:pStyle w:val="Caption"/>
        <w:keepNext/>
        <w:jc w:val="center"/>
        <w:rPr>
          <w:bCs w:val="0"/>
        </w:rPr>
      </w:pPr>
      <w:r>
        <w:rPr>
          <w:rFonts w:ascii="Times New Roman" w:hAnsi="Times New Roman"/>
          <w:b w:val="0"/>
          <w:bCs w:val="0"/>
        </w:rPr>
        <w:t xml:space="preserve">Table </w:t>
      </w:r>
      <w:r w:rsidR="008A3633">
        <w:rPr>
          <w:rFonts w:ascii="Times New Roman" w:eastAsia="SimSun" w:hAnsi="Times New Roman" w:hint="eastAsia"/>
          <w:b w:val="0"/>
          <w:bCs w:val="0"/>
          <w:lang w:eastAsia="zh-CN"/>
        </w:rPr>
        <w:t>1</w:t>
      </w:r>
      <w:r>
        <w:rPr>
          <w:rFonts w:ascii="Times New Roman" w:hAnsi="Times New Roman"/>
          <w:b w:val="0"/>
          <w:bCs w:val="0"/>
        </w:rPr>
        <w:t xml:space="preserve">   Comparison of PDCCH and PHICH MCL, Required improvement and Resource Overhead  </w:t>
      </w:r>
    </w:p>
    <w:p w:rsidR="00065A95" w:rsidRDefault="00065A95" w:rsidP="00065A95">
      <w:pPr>
        <w:jc w:val="center"/>
        <w:rPr>
          <w:rFonts w:eastAsia="SimSun"/>
          <w:bCs/>
          <w:color w:val="000000"/>
          <w:sz w:val="22"/>
          <w:szCs w:val="22"/>
        </w:rPr>
      </w:pPr>
    </w:p>
    <w:tbl>
      <w:tblPr>
        <w:tblW w:w="6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2355"/>
        <w:gridCol w:w="2355"/>
      </w:tblGrid>
      <w:tr w:rsidR="00065A95" w:rsidTr="00065A95">
        <w:trPr>
          <w:trHeight w:val="725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065A95" w:rsidRDefault="0006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Physical channel name 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065A95" w:rsidRDefault="0006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PHICH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065A95" w:rsidRDefault="0006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PDCCH </w:t>
            </w:r>
          </w:p>
        </w:tc>
      </w:tr>
      <w:tr w:rsidR="00065A95" w:rsidTr="00065A95">
        <w:trPr>
          <w:trHeight w:val="467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pStyle w:val="NormalWeb"/>
              <w:tabs>
                <w:tab w:val="left" w:pos="851"/>
              </w:tabs>
              <w:overflowPunct w:val="0"/>
              <w:spacing w:before="0" w:beforeAutospacing="0" w:after="60" w:afterAutospacing="0"/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rFonts w:eastAsia="SimSun"/>
                <w:bCs/>
                <w:color w:val="000000"/>
                <w:kern w:val="2"/>
                <w:sz w:val="18"/>
                <w:szCs w:val="18"/>
                <w:lang w:val="en-GB"/>
              </w:rPr>
              <w:t xml:space="preserve">Maximum Coupling Loss for FDD (MCL) (dB) 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pStyle w:val="NormalWeb"/>
              <w:tabs>
                <w:tab w:val="left" w:pos="851"/>
              </w:tabs>
              <w:overflowPunct w:val="0"/>
              <w:spacing w:before="0" w:beforeAutospacing="0" w:after="6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  <w:lang w:val="en-GB"/>
              </w:rPr>
              <w:t xml:space="preserve">145.37 [3] 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pStyle w:val="NormalWeb"/>
              <w:tabs>
                <w:tab w:val="left" w:pos="851"/>
              </w:tabs>
              <w:overflowPunct w:val="0"/>
              <w:spacing w:before="0" w:beforeAutospacing="0" w:after="6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  <w:lang w:val="en-GB"/>
              </w:rPr>
              <w:t xml:space="preserve">146.1 </w:t>
            </w:r>
          </w:p>
        </w:tc>
      </w:tr>
      <w:tr w:rsidR="00065A95" w:rsidTr="00065A95">
        <w:trPr>
          <w:trHeight w:val="467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pStyle w:val="NormalWeb"/>
              <w:tabs>
                <w:tab w:val="left" w:pos="851"/>
              </w:tabs>
              <w:overflowPunct w:val="0"/>
              <w:spacing w:before="0" w:beforeAutospacing="0" w:after="60" w:afterAutospacing="0" w:line="303" w:lineRule="atLeast"/>
              <w:jc w:val="center"/>
              <w:rPr>
                <w:rFonts w:eastAsia="SimSun"/>
                <w:color w:val="000000"/>
                <w:kern w:val="2"/>
                <w:sz w:val="18"/>
                <w:szCs w:val="18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</w:rPr>
              <w:t xml:space="preserve">Required improvement (dB) 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pStyle w:val="NormalWeb"/>
              <w:tabs>
                <w:tab w:val="left" w:pos="851"/>
              </w:tabs>
              <w:overflowPunct w:val="0"/>
              <w:spacing w:before="0" w:beforeAutospacing="0" w:after="60" w:afterAutospacing="0" w:line="303" w:lineRule="atLeast"/>
              <w:jc w:val="center"/>
              <w:rPr>
                <w:rFonts w:eastAsia="SimSun"/>
                <w:color w:val="000000"/>
                <w:kern w:val="2"/>
                <w:sz w:val="18"/>
                <w:szCs w:val="18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</w:rPr>
              <w:t xml:space="preserve">10.33 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pStyle w:val="NormalWeb"/>
              <w:tabs>
                <w:tab w:val="left" w:pos="851"/>
              </w:tabs>
              <w:overflowPunct w:val="0"/>
              <w:spacing w:before="0" w:beforeAutospacing="0" w:after="60" w:afterAutospacing="0" w:line="303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  <w:lang w:val="en-GB"/>
              </w:rPr>
              <w:t xml:space="preserve">9.6 </w:t>
            </w:r>
          </w:p>
        </w:tc>
      </w:tr>
      <w:tr w:rsidR="00065A95" w:rsidTr="00065A95">
        <w:trPr>
          <w:trHeight w:val="467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pStyle w:val="NormalWeb"/>
              <w:tabs>
                <w:tab w:val="left" w:pos="851"/>
              </w:tabs>
              <w:overflowPunct w:val="0"/>
              <w:spacing w:before="0" w:beforeAutospacing="0" w:after="60" w:afterAutospacing="0" w:line="303" w:lineRule="atLeast"/>
              <w:jc w:val="center"/>
              <w:rPr>
                <w:rFonts w:eastAsia="SimSun"/>
                <w:color w:val="000000"/>
                <w:kern w:val="2"/>
                <w:sz w:val="18"/>
                <w:szCs w:val="18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</w:rPr>
              <w:t xml:space="preserve">Repetition 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jc w:val="center"/>
              <w:rPr>
                <w:rFonts w:eastAsia="SimSun"/>
                <w:color w:val="000000"/>
                <w:kern w:val="2"/>
                <w:sz w:val="18"/>
                <w:szCs w:val="18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</w:rPr>
              <w:t>20~25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pStyle w:val="NormalWeb"/>
              <w:tabs>
                <w:tab w:val="left" w:pos="851"/>
              </w:tabs>
              <w:overflowPunct w:val="0"/>
              <w:spacing w:before="0" w:beforeAutospacing="0" w:after="60" w:afterAutospacing="0" w:line="303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</w:rPr>
              <w:t>~20</w:t>
            </w:r>
          </w:p>
        </w:tc>
      </w:tr>
      <w:tr w:rsidR="00065A95" w:rsidTr="00065A95">
        <w:trPr>
          <w:trHeight w:val="467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pStyle w:val="NormalWeb"/>
              <w:tabs>
                <w:tab w:val="left" w:pos="851"/>
              </w:tabs>
              <w:overflowPunct w:val="0"/>
              <w:spacing w:before="0" w:beforeAutospacing="0" w:after="60" w:afterAutospacing="0" w:line="303" w:lineRule="atLeast"/>
              <w:jc w:val="center"/>
              <w:rPr>
                <w:rFonts w:eastAsia="SimSun"/>
                <w:color w:val="000000"/>
                <w:kern w:val="2"/>
                <w:sz w:val="18"/>
                <w:szCs w:val="18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</w:rPr>
              <w:t>Resource overhead (RE)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jc w:val="center"/>
              <w:rPr>
                <w:rFonts w:eastAsia="SimSun"/>
                <w:color w:val="000000"/>
                <w:kern w:val="2"/>
                <w:sz w:val="18"/>
                <w:szCs w:val="18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</w:rPr>
              <w:t>240~300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pStyle w:val="NormalWeb"/>
              <w:tabs>
                <w:tab w:val="left" w:pos="851"/>
              </w:tabs>
              <w:overflowPunct w:val="0"/>
              <w:spacing w:before="0" w:beforeAutospacing="0" w:after="60" w:afterAutospacing="0" w:line="303" w:lineRule="atLeast"/>
              <w:jc w:val="center"/>
              <w:rPr>
                <w:rFonts w:eastAsia="SimSun"/>
                <w:color w:val="000000"/>
                <w:kern w:val="2"/>
                <w:sz w:val="18"/>
                <w:szCs w:val="18"/>
              </w:rPr>
            </w:pPr>
            <w:r>
              <w:rPr>
                <w:rFonts w:eastAsia="SimSun"/>
                <w:color w:val="000000"/>
                <w:kern w:val="2"/>
                <w:sz w:val="18"/>
                <w:szCs w:val="18"/>
              </w:rPr>
              <w:t>~5760 (8CCE per repetition)</w:t>
            </w:r>
          </w:p>
        </w:tc>
      </w:tr>
      <w:tr w:rsidR="00065A95" w:rsidTr="00065A95">
        <w:trPr>
          <w:trHeight w:val="467"/>
          <w:jc w:val="center"/>
        </w:trPr>
        <w:tc>
          <w:tcPr>
            <w:tcW w:w="6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95" w:rsidRDefault="00065A95">
            <w:pPr>
              <w:spacing w:after="120"/>
              <w:jc w:val="both"/>
              <w:rPr>
                <w:b/>
                <w:sz w:val="20"/>
              </w:rPr>
            </w:pPr>
            <w:r>
              <w:rPr>
                <w:rFonts w:eastAsia="SimSun"/>
                <w:sz w:val="20"/>
                <w:szCs w:val="20"/>
              </w:rPr>
              <w:t>Note 1: The required improvement of PHICH and PDCCH is based on the PUSCH requirement (MCL is 140.7 dB, and required improvement is 15 dB).</w:t>
            </w:r>
          </w:p>
        </w:tc>
      </w:tr>
    </w:tbl>
    <w:p w:rsidR="00065A95" w:rsidRDefault="00065A95" w:rsidP="00065A95">
      <w:pPr>
        <w:rPr>
          <w:rFonts w:eastAsia="SimSun"/>
          <w:sz w:val="20"/>
          <w:szCs w:val="20"/>
        </w:rPr>
      </w:pPr>
    </w:p>
    <w:p w:rsidR="00065A95" w:rsidRDefault="00065A95" w:rsidP="00065A95">
      <w:pPr>
        <w:spacing w:after="240"/>
        <w:rPr>
          <w:rFonts w:eastAsia="SimSun"/>
          <w:b/>
          <w:sz w:val="20"/>
          <w:szCs w:val="20"/>
        </w:rPr>
      </w:pPr>
    </w:p>
    <w:p w:rsidR="008A3633" w:rsidRDefault="00065A95" w:rsidP="00065A95">
      <w:pPr>
        <w:spacing w:after="240"/>
        <w:rPr>
          <w:rFonts w:eastAsia="SimSun"/>
          <w:b/>
          <w:sz w:val="20"/>
          <w:szCs w:val="20"/>
        </w:rPr>
      </w:pPr>
      <w:bookmarkStart w:id="28" w:name="OLE_LINK87"/>
      <w:bookmarkStart w:id="29" w:name="OLE_LINK88"/>
      <w:bookmarkStart w:id="30" w:name="OLE_LINK5"/>
      <w:r>
        <w:rPr>
          <w:b/>
          <w:sz w:val="20"/>
          <w:szCs w:val="20"/>
        </w:rPr>
        <w:t>Observation #</w:t>
      </w:r>
      <w:r w:rsidR="009D70C3">
        <w:rPr>
          <w:rFonts w:eastAsia="SimSun" w:hint="eastAsia"/>
          <w:b/>
          <w:sz w:val="20"/>
          <w:szCs w:val="20"/>
        </w:rPr>
        <w:t>3</w:t>
      </w:r>
      <w:r>
        <w:rPr>
          <w:b/>
          <w:sz w:val="20"/>
          <w:szCs w:val="20"/>
        </w:rPr>
        <w:t>:</w:t>
      </w:r>
      <w:r w:rsidR="008A3633">
        <w:rPr>
          <w:rFonts w:eastAsia="SimSun" w:hint="eastAsia"/>
          <w:b/>
          <w:sz w:val="20"/>
          <w:szCs w:val="20"/>
        </w:rPr>
        <w:t xml:space="preserve"> Replacing PHICH by (E)</w:t>
      </w:r>
      <w:r w:rsidR="00A949CC">
        <w:rPr>
          <w:rFonts w:eastAsia="SimSun" w:hint="eastAsia"/>
          <w:b/>
          <w:sz w:val="20"/>
          <w:szCs w:val="20"/>
        </w:rPr>
        <w:t>PDCCH is not an efficien</w:t>
      </w:r>
      <w:r w:rsidR="009F1445">
        <w:rPr>
          <w:rFonts w:eastAsia="SimSun" w:hint="eastAsia"/>
          <w:b/>
          <w:sz w:val="20"/>
          <w:szCs w:val="20"/>
        </w:rPr>
        <w:t>t</w:t>
      </w:r>
      <w:r w:rsidR="008A3633">
        <w:rPr>
          <w:rFonts w:eastAsia="SimSun" w:hint="eastAsia"/>
          <w:b/>
          <w:sz w:val="20"/>
          <w:szCs w:val="20"/>
        </w:rPr>
        <w:t xml:space="preserve"> method to support MTC operation in coverage enhanced mode. </w:t>
      </w:r>
    </w:p>
    <w:bookmarkEnd w:id="28"/>
    <w:bookmarkEnd w:id="29"/>
    <w:bookmarkEnd w:id="30"/>
    <w:p w:rsidR="004A6DB1" w:rsidRPr="00EA63E2" w:rsidRDefault="004A6DB1" w:rsidP="002054EA">
      <w:pPr>
        <w:rPr>
          <w:rFonts w:eastAsia="SimSun"/>
          <w:b/>
          <w:sz w:val="20"/>
          <w:u w:val="single"/>
        </w:rPr>
      </w:pPr>
      <w:r w:rsidRPr="00EA63E2">
        <w:rPr>
          <w:rFonts w:eastAsia="SimSun" w:hint="eastAsia"/>
          <w:b/>
          <w:sz w:val="20"/>
          <w:u w:val="single"/>
        </w:rPr>
        <w:t xml:space="preserve">Alt.3: </w:t>
      </w:r>
      <w:r w:rsidR="009A0929">
        <w:rPr>
          <w:rFonts w:eastAsia="SimSun" w:hint="eastAsia"/>
          <w:b/>
          <w:sz w:val="20"/>
          <w:u w:val="single"/>
        </w:rPr>
        <w:t xml:space="preserve">Enhanced </w:t>
      </w:r>
      <w:r w:rsidR="00B6325F" w:rsidRPr="00EA63E2">
        <w:rPr>
          <w:rFonts w:eastAsia="SimSun" w:hint="eastAsia"/>
          <w:b/>
          <w:sz w:val="20"/>
          <w:u w:val="single"/>
        </w:rPr>
        <w:t>PHICH</w:t>
      </w:r>
      <w:r w:rsidR="00B21E0E" w:rsidRPr="00EA63E2">
        <w:rPr>
          <w:rFonts w:eastAsia="SimSun" w:hint="eastAsia"/>
          <w:b/>
          <w:sz w:val="20"/>
          <w:u w:val="single"/>
        </w:rPr>
        <w:t xml:space="preserve"> for coverage enhancement </w:t>
      </w:r>
    </w:p>
    <w:p w:rsidR="00B21E0E" w:rsidRDefault="00B21E0E" w:rsidP="002054EA">
      <w:pPr>
        <w:rPr>
          <w:rFonts w:eastAsia="SimSun"/>
          <w:b/>
          <w:sz w:val="20"/>
        </w:rPr>
      </w:pPr>
    </w:p>
    <w:p w:rsidR="00872A05" w:rsidRDefault="00E36B08" w:rsidP="00872A05">
      <w:pPr>
        <w:jc w:val="both"/>
        <w:rPr>
          <w:rFonts w:eastAsia="SimSun"/>
          <w:sz w:val="20"/>
        </w:rPr>
      </w:pPr>
      <w:r>
        <w:rPr>
          <w:rFonts w:eastAsia="SimSun" w:hint="eastAsia"/>
          <w:sz w:val="20"/>
        </w:rPr>
        <w:t xml:space="preserve">PHICH repetition </w:t>
      </w:r>
      <w:r w:rsidR="0074434E">
        <w:rPr>
          <w:rFonts w:eastAsia="SimSun" w:hint="eastAsia"/>
          <w:sz w:val="20"/>
        </w:rPr>
        <w:t xml:space="preserve">across multiple subframes is </w:t>
      </w:r>
      <w:r w:rsidR="00872A05">
        <w:rPr>
          <w:rFonts w:eastAsia="SimSun" w:hint="eastAsia"/>
          <w:sz w:val="20"/>
        </w:rPr>
        <w:t>one</w:t>
      </w:r>
      <w:r w:rsidR="0074434E">
        <w:rPr>
          <w:rFonts w:eastAsia="SimSun" w:hint="eastAsia"/>
          <w:sz w:val="20"/>
        </w:rPr>
        <w:t xml:space="preserve"> simple solution</w:t>
      </w:r>
      <w:r>
        <w:rPr>
          <w:rFonts w:eastAsia="SimSun" w:hint="eastAsia"/>
          <w:sz w:val="20"/>
        </w:rPr>
        <w:t xml:space="preserve"> to improve coverage.</w:t>
      </w:r>
      <w:r w:rsidR="00396169">
        <w:rPr>
          <w:rFonts w:eastAsia="SimSun" w:hint="eastAsia"/>
          <w:sz w:val="20"/>
        </w:rPr>
        <w:t xml:space="preserve"> One concern</w:t>
      </w:r>
      <w:r w:rsidR="0074434E">
        <w:rPr>
          <w:rFonts w:eastAsia="SimSun" w:hint="eastAsia"/>
          <w:sz w:val="20"/>
        </w:rPr>
        <w:t xml:space="preserve"> on repetition of PHICH</w:t>
      </w:r>
      <w:r w:rsidR="00396169">
        <w:rPr>
          <w:rFonts w:eastAsia="SimSun" w:hint="eastAsia"/>
          <w:sz w:val="20"/>
        </w:rPr>
        <w:t xml:space="preserve"> is </w:t>
      </w:r>
      <w:r w:rsidR="00396169">
        <w:rPr>
          <w:rFonts w:eastAsia="SimSun"/>
          <w:sz w:val="20"/>
        </w:rPr>
        <w:t>resource</w:t>
      </w:r>
      <w:r w:rsidR="00396169">
        <w:rPr>
          <w:rFonts w:eastAsia="SimSun" w:hint="eastAsia"/>
          <w:sz w:val="20"/>
        </w:rPr>
        <w:t xml:space="preserve"> collision. However, PHICH resource is </w:t>
      </w:r>
      <w:r w:rsidR="00396169">
        <w:rPr>
          <w:rFonts w:eastAsia="SimSun"/>
          <w:sz w:val="20"/>
        </w:rPr>
        <w:t>determined</w:t>
      </w:r>
      <w:r w:rsidR="00396169">
        <w:rPr>
          <w:rFonts w:eastAsia="SimSun" w:hint="eastAsia"/>
          <w:sz w:val="20"/>
        </w:rPr>
        <w:t xml:space="preserve"> by PUSCH resource and DMRS cyclic shift. </w:t>
      </w:r>
      <w:proofErr w:type="spellStart"/>
      <w:proofErr w:type="gramStart"/>
      <w:r w:rsidR="00396169">
        <w:rPr>
          <w:rFonts w:eastAsia="SimSun" w:hint="eastAsia"/>
          <w:sz w:val="20"/>
        </w:rPr>
        <w:t>eNB</w:t>
      </w:r>
      <w:proofErr w:type="spellEnd"/>
      <w:proofErr w:type="gramEnd"/>
      <w:r w:rsidR="00396169">
        <w:rPr>
          <w:rFonts w:eastAsia="SimSun" w:hint="eastAsia"/>
          <w:sz w:val="20"/>
        </w:rPr>
        <w:t xml:space="preserve"> has </w:t>
      </w:r>
      <w:r w:rsidR="00CC20B9">
        <w:rPr>
          <w:rFonts w:eastAsia="SimSun" w:hint="eastAsia"/>
          <w:sz w:val="20"/>
        </w:rPr>
        <w:t xml:space="preserve">enough </w:t>
      </w:r>
      <w:r w:rsidR="00396169">
        <w:rPr>
          <w:rFonts w:eastAsia="SimSun" w:hint="eastAsia"/>
          <w:sz w:val="20"/>
        </w:rPr>
        <w:t>schedul</w:t>
      </w:r>
      <w:r w:rsidR="003772E8">
        <w:rPr>
          <w:rFonts w:eastAsia="SimSun" w:hint="eastAsia"/>
          <w:sz w:val="20"/>
        </w:rPr>
        <w:t>ing</w:t>
      </w:r>
      <w:r w:rsidR="00396169">
        <w:rPr>
          <w:rFonts w:eastAsia="SimSun" w:hint="eastAsia"/>
          <w:sz w:val="20"/>
        </w:rPr>
        <w:t xml:space="preserve"> </w:t>
      </w:r>
      <w:r w:rsidR="00396169">
        <w:rPr>
          <w:rFonts w:eastAsia="SimSun"/>
          <w:sz w:val="20"/>
        </w:rPr>
        <w:t>flexibility</w:t>
      </w:r>
      <w:r w:rsidR="00396169">
        <w:rPr>
          <w:rFonts w:eastAsia="SimSun" w:hint="eastAsia"/>
          <w:sz w:val="20"/>
        </w:rPr>
        <w:t xml:space="preserve"> to avoid resource collision. </w:t>
      </w:r>
      <w:r w:rsidR="00F42391">
        <w:rPr>
          <w:rFonts w:eastAsia="SimSun"/>
          <w:sz w:val="20"/>
        </w:rPr>
        <w:t>Because</w:t>
      </w:r>
      <w:r w:rsidR="00F42391">
        <w:rPr>
          <w:rFonts w:eastAsia="SimSun" w:hint="eastAsia"/>
          <w:sz w:val="20"/>
        </w:rPr>
        <w:t xml:space="preserve"> PHICH </w:t>
      </w:r>
      <w:r w:rsidR="00C61741">
        <w:rPr>
          <w:rFonts w:eastAsia="SimSun" w:hint="eastAsia"/>
          <w:sz w:val="20"/>
        </w:rPr>
        <w:t>spread by orthogonal sequence,</w:t>
      </w:r>
      <w:r w:rsidR="00F42391">
        <w:rPr>
          <w:rFonts w:eastAsia="SimSun" w:hint="eastAsia"/>
          <w:sz w:val="20"/>
        </w:rPr>
        <w:t xml:space="preserve"> </w:t>
      </w:r>
      <w:r w:rsidR="00FA08A8">
        <w:rPr>
          <w:rFonts w:eastAsia="SimSun" w:hint="eastAsia"/>
          <w:sz w:val="20"/>
        </w:rPr>
        <w:t xml:space="preserve">UEs with </w:t>
      </w:r>
      <w:r w:rsidR="00F42391">
        <w:rPr>
          <w:rFonts w:eastAsia="SimSun" w:hint="eastAsia"/>
          <w:sz w:val="20"/>
        </w:rPr>
        <w:t xml:space="preserve">same or </w:t>
      </w:r>
      <w:r w:rsidR="00FA08A8">
        <w:rPr>
          <w:rFonts w:eastAsia="SimSun" w:hint="eastAsia"/>
          <w:sz w:val="20"/>
        </w:rPr>
        <w:t xml:space="preserve">different </w:t>
      </w:r>
      <w:r w:rsidR="005A047F">
        <w:rPr>
          <w:rFonts w:eastAsia="SimSun"/>
          <w:sz w:val="20"/>
        </w:rPr>
        <w:t>coverage</w:t>
      </w:r>
      <w:r w:rsidR="00FA08A8">
        <w:rPr>
          <w:rFonts w:eastAsia="SimSun" w:hint="eastAsia"/>
          <w:sz w:val="20"/>
        </w:rPr>
        <w:t xml:space="preserve"> can </w:t>
      </w:r>
      <w:r w:rsidR="00F42391">
        <w:rPr>
          <w:rFonts w:eastAsia="SimSun" w:hint="eastAsia"/>
          <w:sz w:val="20"/>
        </w:rPr>
        <w:t xml:space="preserve">be </w:t>
      </w:r>
      <w:r w:rsidR="00FA08A8">
        <w:rPr>
          <w:rFonts w:eastAsia="SimSun" w:hint="eastAsia"/>
          <w:sz w:val="20"/>
        </w:rPr>
        <w:t>multiplex</w:t>
      </w:r>
      <w:r w:rsidR="00F42391">
        <w:rPr>
          <w:rFonts w:eastAsia="SimSun" w:hint="eastAsia"/>
          <w:sz w:val="20"/>
        </w:rPr>
        <w:t>ed</w:t>
      </w:r>
      <w:r w:rsidR="00FA08A8">
        <w:rPr>
          <w:rFonts w:eastAsia="SimSun" w:hint="eastAsia"/>
          <w:sz w:val="20"/>
        </w:rPr>
        <w:t xml:space="preserve"> within one PHICH group. </w:t>
      </w:r>
      <w:r w:rsidR="00872A05">
        <w:rPr>
          <w:rFonts w:eastAsia="SimSun"/>
          <w:sz w:val="20"/>
        </w:rPr>
        <w:t>I</w:t>
      </w:r>
      <w:r w:rsidR="00872A05">
        <w:rPr>
          <w:rFonts w:eastAsia="SimSun" w:hint="eastAsia"/>
          <w:sz w:val="20"/>
        </w:rPr>
        <w:t>n addition, other enhanced PHICH design</w:t>
      </w:r>
      <w:r w:rsidR="00F42391">
        <w:rPr>
          <w:rFonts w:eastAsia="SimSun" w:hint="eastAsia"/>
          <w:sz w:val="20"/>
        </w:rPr>
        <w:t>s</w:t>
      </w:r>
      <w:r w:rsidR="00872A05">
        <w:rPr>
          <w:rFonts w:eastAsia="SimSun" w:hint="eastAsia"/>
          <w:sz w:val="20"/>
        </w:rPr>
        <w:t>, such as some solutions discussed i</w:t>
      </w:r>
      <w:r w:rsidR="00227883">
        <w:rPr>
          <w:rFonts w:eastAsia="SimSun" w:hint="eastAsia"/>
          <w:sz w:val="20"/>
        </w:rPr>
        <w:t>n NCT WI, can</w:t>
      </w:r>
      <w:r w:rsidR="00F42391">
        <w:rPr>
          <w:rFonts w:eastAsia="SimSun" w:hint="eastAsia"/>
          <w:sz w:val="20"/>
        </w:rPr>
        <w:t xml:space="preserve"> also</w:t>
      </w:r>
      <w:r w:rsidR="00227883">
        <w:rPr>
          <w:rFonts w:eastAsia="SimSun" w:hint="eastAsia"/>
          <w:sz w:val="20"/>
        </w:rPr>
        <w:t xml:space="preserve"> be </w:t>
      </w:r>
      <w:r w:rsidR="00F42391">
        <w:rPr>
          <w:rFonts w:eastAsia="SimSun" w:hint="eastAsia"/>
          <w:sz w:val="20"/>
        </w:rPr>
        <w:t xml:space="preserve">considered. </w:t>
      </w:r>
    </w:p>
    <w:p w:rsidR="00D01B94" w:rsidRDefault="00D01B94" w:rsidP="002054EA">
      <w:pPr>
        <w:rPr>
          <w:rFonts w:eastAsia="SimSun"/>
          <w:sz w:val="20"/>
        </w:rPr>
      </w:pPr>
    </w:p>
    <w:p w:rsidR="00D01B94" w:rsidRDefault="00D01B94" w:rsidP="00D01B94">
      <w:pPr>
        <w:rPr>
          <w:rFonts w:eastAsia="SimSun"/>
          <w:b/>
          <w:sz w:val="20"/>
          <w:szCs w:val="20"/>
        </w:rPr>
      </w:pPr>
      <w:bookmarkStart w:id="31" w:name="OLE_LINK91"/>
      <w:bookmarkStart w:id="32" w:name="OLE_LINK92"/>
      <w:bookmarkStart w:id="33" w:name="OLE_LINK3"/>
      <w:bookmarkStart w:id="34" w:name="OLE_LINK12"/>
      <w:bookmarkStart w:id="35" w:name="OLE_LINK13"/>
      <w:r>
        <w:rPr>
          <w:b/>
          <w:sz w:val="20"/>
          <w:szCs w:val="20"/>
        </w:rPr>
        <w:t>Observation #</w:t>
      </w:r>
      <w:r w:rsidR="00171715">
        <w:rPr>
          <w:rFonts w:eastAsia="SimSun" w:hint="eastAsia"/>
          <w:b/>
          <w:sz w:val="20"/>
          <w:szCs w:val="20"/>
        </w:rPr>
        <w:t>4</w:t>
      </w:r>
      <w:r>
        <w:rPr>
          <w:b/>
          <w:sz w:val="20"/>
          <w:szCs w:val="20"/>
        </w:rPr>
        <w:t xml:space="preserve">: </w:t>
      </w:r>
      <w:r>
        <w:rPr>
          <w:rFonts w:eastAsia="SimSun" w:hint="eastAsia"/>
          <w:b/>
          <w:sz w:val="20"/>
          <w:szCs w:val="20"/>
        </w:rPr>
        <w:t xml:space="preserve">PHICH repetition </w:t>
      </w:r>
      <w:r w:rsidR="0012041E">
        <w:rPr>
          <w:rFonts w:eastAsia="SimSun" w:hint="eastAsia"/>
          <w:b/>
          <w:sz w:val="20"/>
          <w:szCs w:val="20"/>
        </w:rPr>
        <w:t>is a simple method to meet</w:t>
      </w:r>
      <w:r w:rsidR="009F1445">
        <w:rPr>
          <w:rFonts w:eastAsia="SimSun" w:hint="eastAsia"/>
          <w:b/>
          <w:sz w:val="20"/>
          <w:szCs w:val="20"/>
        </w:rPr>
        <w:t xml:space="preserve"> coverage </w:t>
      </w:r>
      <w:r w:rsidR="009F1445">
        <w:rPr>
          <w:rFonts w:eastAsia="SimSun"/>
          <w:b/>
          <w:sz w:val="20"/>
          <w:szCs w:val="20"/>
        </w:rPr>
        <w:t>enhancement</w:t>
      </w:r>
      <w:r w:rsidR="00C9412D">
        <w:rPr>
          <w:rFonts w:eastAsia="SimSun" w:hint="eastAsia"/>
          <w:b/>
          <w:sz w:val="20"/>
          <w:szCs w:val="20"/>
        </w:rPr>
        <w:t xml:space="preserve">, and requires fewer </w:t>
      </w:r>
      <w:r w:rsidR="00C9412D">
        <w:rPr>
          <w:rFonts w:eastAsia="SimSun"/>
          <w:b/>
          <w:sz w:val="20"/>
          <w:szCs w:val="20"/>
        </w:rPr>
        <w:t>resources</w:t>
      </w:r>
      <w:r w:rsidR="009D70C3">
        <w:rPr>
          <w:rFonts w:eastAsia="SimSun" w:hint="eastAsia"/>
          <w:b/>
          <w:sz w:val="20"/>
          <w:szCs w:val="20"/>
        </w:rPr>
        <w:t xml:space="preserve"> compared to Alt. 1</w:t>
      </w:r>
      <w:r w:rsidR="009F1445">
        <w:rPr>
          <w:rFonts w:eastAsia="SimSun" w:hint="eastAsia"/>
          <w:b/>
          <w:sz w:val="20"/>
          <w:szCs w:val="20"/>
        </w:rPr>
        <w:t xml:space="preserve">. </w:t>
      </w:r>
    </w:p>
    <w:p w:rsidR="006F4358" w:rsidRDefault="006F4358" w:rsidP="00D01B94">
      <w:pPr>
        <w:rPr>
          <w:rFonts w:eastAsia="SimSun"/>
          <w:b/>
          <w:sz w:val="20"/>
          <w:szCs w:val="20"/>
        </w:rPr>
      </w:pPr>
    </w:p>
    <w:bookmarkEnd w:id="31"/>
    <w:bookmarkEnd w:id="32"/>
    <w:bookmarkEnd w:id="33"/>
    <w:p w:rsidR="005647D9" w:rsidRDefault="005647D9" w:rsidP="002054EA">
      <w:pPr>
        <w:rPr>
          <w:rFonts w:eastAsia="SimSun"/>
          <w:b/>
          <w:sz w:val="20"/>
        </w:rPr>
      </w:pPr>
    </w:p>
    <w:p w:rsidR="00541F5B" w:rsidRDefault="00541F5B" w:rsidP="002054EA">
      <w:pPr>
        <w:rPr>
          <w:rFonts w:eastAsia="SimSun"/>
          <w:sz w:val="20"/>
          <w:szCs w:val="20"/>
        </w:rPr>
      </w:pPr>
      <w:r w:rsidRPr="00541F5B">
        <w:rPr>
          <w:rFonts w:eastAsia="SimSun" w:hint="eastAsia"/>
          <w:sz w:val="20"/>
          <w:szCs w:val="20"/>
        </w:rPr>
        <w:t>According to the above observations, the following proposals are made</w:t>
      </w:r>
    </w:p>
    <w:p w:rsidR="00BD14DC" w:rsidRPr="00541F5B" w:rsidRDefault="00BD14DC" w:rsidP="002054EA">
      <w:pPr>
        <w:rPr>
          <w:rFonts w:eastAsia="SimSun"/>
          <w:sz w:val="20"/>
          <w:szCs w:val="20"/>
        </w:rPr>
      </w:pPr>
    </w:p>
    <w:p w:rsidR="00541F5B" w:rsidRDefault="00541F5B" w:rsidP="00541F5B">
      <w:pPr>
        <w:spacing w:after="240"/>
        <w:jc w:val="both"/>
        <w:rPr>
          <w:rFonts w:eastAsia="SimSun"/>
          <w:b/>
          <w:sz w:val="20"/>
          <w:szCs w:val="20"/>
        </w:rPr>
      </w:pPr>
      <w:bookmarkStart w:id="36" w:name="OLE_LINK93"/>
      <w:bookmarkStart w:id="37" w:name="OLE_LINK94"/>
      <w:bookmarkStart w:id="38" w:name="OLE_LINK6"/>
      <w:bookmarkStart w:id="39" w:name="OLE_LINK7"/>
      <w:r w:rsidRPr="00541F5B">
        <w:rPr>
          <w:b/>
          <w:sz w:val="20"/>
          <w:szCs w:val="20"/>
        </w:rPr>
        <w:t>Proposal #1:</w:t>
      </w:r>
      <w:r>
        <w:rPr>
          <w:rFonts w:eastAsia="SimSun" w:hint="eastAsia"/>
          <w:b/>
          <w:sz w:val="20"/>
          <w:szCs w:val="20"/>
        </w:rPr>
        <w:t xml:space="preserve"> The functionality of UL ACK/NACK should be supported by MTC UEs</w:t>
      </w:r>
      <w:r w:rsidR="008B5455">
        <w:rPr>
          <w:rFonts w:eastAsia="SimSun" w:hint="eastAsia"/>
          <w:b/>
          <w:sz w:val="20"/>
          <w:szCs w:val="20"/>
        </w:rPr>
        <w:t xml:space="preserve">, and PHICH could be </w:t>
      </w:r>
      <w:r w:rsidR="008B5455">
        <w:rPr>
          <w:rFonts w:eastAsia="SimSun"/>
          <w:b/>
          <w:sz w:val="20"/>
          <w:szCs w:val="20"/>
        </w:rPr>
        <w:t>enhanced</w:t>
      </w:r>
      <w:r w:rsidR="008B5455">
        <w:rPr>
          <w:rFonts w:eastAsia="SimSun" w:hint="eastAsia"/>
          <w:b/>
          <w:sz w:val="20"/>
          <w:szCs w:val="20"/>
        </w:rPr>
        <w:t xml:space="preserve"> for MTC UEs coverage improvement.</w:t>
      </w:r>
    </w:p>
    <w:p w:rsidR="00541F5B" w:rsidRDefault="00541F5B" w:rsidP="00541F5B">
      <w:pPr>
        <w:spacing w:after="240"/>
        <w:jc w:val="both"/>
        <w:rPr>
          <w:rFonts w:eastAsia="SimSun"/>
          <w:b/>
          <w:sz w:val="20"/>
          <w:szCs w:val="20"/>
        </w:rPr>
      </w:pPr>
      <w:r>
        <w:rPr>
          <w:rFonts w:eastAsia="SimSun" w:hint="eastAsia"/>
          <w:b/>
          <w:sz w:val="20"/>
          <w:szCs w:val="20"/>
        </w:rPr>
        <w:t xml:space="preserve">Proposal #2: PHICH repetition in time domain is a </w:t>
      </w:r>
      <w:r>
        <w:rPr>
          <w:rFonts w:eastAsia="SimSun"/>
          <w:b/>
          <w:sz w:val="20"/>
          <w:szCs w:val="20"/>
        </w:rPr>
        <w:t>straightforward approach to improve PHICH coverage</w:t>
      </w:r>
      <w:r w:rsidR="008B5455">
        <w:rPr>
          <w:rFonts w:eastAsia="SimSun" w:hint="eastAsia"/>
          <w:b/>
          <w:sz w:val="20"/>
          <w:szCs w:val="20"/>
        </w:rPr>
        <w:t>, and ot</w:t>
      </w:r>
      <w:r w:rsidR="00BE32EC">
        <w:rPr>
          <w:rFonts w:eastAsia="SimSun" w:hint="eastAsia"/>
          <w:b/>
          <w:sz w:val="20"/>
          <w:szCs w:val="20"/>
        </w:rPr>
        <w:t xml:space="preserve">her enhanced PHICH can be </w:t>
      </w:r>
      <w:r w:rsidR="003772E8">
        <w:rPr>
          <w:rFonts w:eastAsia="SimSun" w:hint="eastAsia"/>
          <w:b/>
          <w:sz w:val="20"/>
          <w:szCs w:val="20"/>
        </w:rPr>
        <w:t>considered too</w:t>
      </w:r>
      <w:r w:rsidR="00BE32EC">
        <w:rPr>
          <w:rFonts w:eastAsia="SimSun" w:hint="eastAsia"/>
          <w:b/>
          <w:sz w:val="20"/>
          <w:szCs w:val="20"/>
        </w:rPr>
        <w:t>.</w:t>
      </w:r>
    </w:p>
    <w:bookmarkEnd w:id="21"/>
    <w:bookmarkEnd w:id="22"/>
    <w:bookmarkEnd w:id="34"/>
    <w:bookmarkEnd w:id="35"/>
    <w:bookmarkEnd w:id="36"/>
    <w:bookmarkEnd w:id="37"/>
    <w:bookmarkEnd w:id="38"/>
    <w:bookmarkEnd w:id="39"/>
    <w:p w:rsidR="00011B46" w:rsidRPr="00011B46" w:rsidRDefault="00541F5B" w:rsidP="00D272BE">
      <w:pPr>
        <w:pStyle w:val="Heading1"/>
        <w:numPr>
          <w:ilvl w:val="0"/>
          <w:numId w:val="1"/>
        </w:numPr>
        <w:spacing w:after="120" w:line="276" w:lineRule="auto"/>
        <w:ind w:left="540" w:hanging="540"/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bCs w:val="0"/>
          <w:sz w:val="28"/>
        </w:rPr>
        <w:t>Conclusion</w:t>
      </w:r>
    </w:p>
    <w:p w:rsidR="00712792" w:rsidRDefault="00712792" w:rsidP="00EA63E2">
      <w:pPr>
        <w:jc w:val="both"/>
        <w:rPr>
          <w:rFonts w:eastAsia="SimSun"/>
          <w:sz w:val="20"/>
        </w:rPr>
      </w:pPr>
      <w:bookmarkStart w:id="40" w:name="OLE_LINK50"/>
      <w:bookmarkStart w:id="41" w:name="OLE_LINK51"/>
      <w:bookmarkStart w:id="42" w:name="OLE_LINK219"/>
      <w:bookmarkStart w:id="43" w:name="OLE_LINK21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72247E">
        <w:rPr>
          <w:rFonts w:eastAsia="SimSun" w:hint="eastAsia"/>
          <w:sz w:val="20"/>
        </w:rPr>
        <w:t>This paper discussed the f</w:t>
      </w:r>
      <w:r w:rsidR="00541F5B" w:rsidRPr="0072247E">
        <w:rPr>
          <w:rFonts w:eastAsia="SimSun" w:hint="eastAsia"/>
          <w:sz w:val="20"/>
        </w:rPr>
        <w:t xml:space="preserve">unctionality of PHICH, and analyzed the possible specification impact of possible </w:t>
      </w:r>
      <w:r w:rsidR="00541F5B" w:rsidRPr="0072247E">
        <w:rPr>
          <w:rFonts w:eastAsia="SimSun"/>
          <w:sz w:val="20"/>
        </w:rPr>
        <w:t>alternative</w:t>
      </w:r>
      <w:r w:rsidR="00541F5B" w:rsidRPr="0072247E">
        <w:rPr>
          <w:rFonts w:eastAsia="SimSun" w:hint="eastAsia"/>
          <w:sz w:val="20"/>
        </w:rPr>
        <w:t xml:space="preserve"> solution for PHICH coverage enhancement. </w:t>
      </w:r>
      <w:r w:rsidRPr="0072247E">
        <w:rPr>
          <w:rFonts w:eastAsia="SimSun" w:hint="eastAsia"/>
          <w:sz w:val="20"/>
        </w:rPr>
        <w:t xml:space="preserve"> </w:t>
      </w:r>
      <w:bookmarkStart w:id="44" w:name="_Ref251049932"/>
      <w:bookmarkStart w:id="45" w:name="OLE_LINK8"/>
      <w:bookmarkStart w:id="46" w:name="OLE_LINK9"/>
      <w:bookmarkEnd w:id="40"/>
      <w:bookmarkEnd w:id="41"/>
      <w:bookmarkEnd w:id="42"/>
      <w:bookmarkEnd w:id="43"/>
      <w:r w:rsidRPr="0072247E">
        <w:rPr>
          <w:rFonts w:eastAsia="SimSun" w:hint="eastAsia"/>
          <w:sz w:val="20"/>
        </w:rPr>
        <w:t xml:space="preserve">Based on the simulation results and theoretical analysis, we have the following observations and proposals. </w:t>
      </w:r>
    </w:p>
    <w:p w:rsidR="0072247E" w:rsidRDefault="0072247E" w:rsidP="0072247E">
      <w:pPr>
        <w:rPr>
          <w:rFonts w:eastAsia="SimSun"/>
          <w:sz w:val="20"/>
        </w:rPr>
      </w:pPr>
    </w:p>
    <w:p w:rsidR="00143DE7" w:rsidRDefault="00143DE7" w:rsidP="00143DE7">
      <w:pPr>
        <w:rPr>
          <w:rFonts w:eastAsia="SimSun"/>
          <w:b/>
          <w:sz w:val="20"/>
          <w:szCs w:val="20"/>
        </w:rPr>
      </w:pPr>
      <w:bookmarkStart w:id="47" w:name="OLE_LINK10"/>
      <w:bookmarkStart w:id="48" w:name="OLE_LINK11"/>
      <w:r>
        <w:rPr>
          <w:b/>
          <w:sz w:val="20"/>
          <w:szCs w:val="20"/>
        </w:rPr>
        <w:lastRenderedPageBreak/>
        <w:t>Observation #</w:t>
      </w:r>
      <w:r>
        <w:rPr>
          <w:rFonts w:eastAsia="SimSun"/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: RLC ARQ </w:t>
      </w:r>
      <w:r>
        <w:rPr>
          <w:rFonts w:eastAsia="SimSun"/>
          <w:b/>
          <w:sz w:val="20"/>
          <w:szCs w:val="20"/>
        </w:rPr>
        <w:t xml:space="preserve">will </w:t>
      </w:r>
      <w:r w:rsidR="00005525">
        <w:rPr>
          <w:rFonts w:eastAsiaTheme="minorEastAsia" w:hint="eastAsia"/>
          <w:b/>
          <w:sz w:val="20"/>
          <w:szCs w:val="20"/>
        </w:rPr>
        <w:t>have</w:t>
      </w:r>
      <w:r w:rsidR="00005525">
        <w:rPr>
          <w:rFonts w:eastAsia="SimSun"/>
          <w:b/>
          <w:sz w:val="20"/>
          <w:szCs w:val="20"/>
        </w:rPr>
        <w:t xml:space="preserve"> </w:t>
      </w:r>
      <w:r>
        <w:rPr>
          <w:rFonts w:eastAsia="SimSun"/>
          <w:b/>
          <w:sz w:val="20"/>
          <w:szCs w:val="20"/>
        </w:rPr>
        <w:t>spec</w:t>
      </w:r>
      <w:r w:rsidR="00005525">
        <w:rPr>
          <w:rFonts w:eastAsiaTheme="minorEastAsia" w:hint="eastAsia"/>
          <w:b/>
          <w:sz w:val="20"/>
          <w:szCs w:val="20"/>
        </w:rPr>
        <w:t>ification</w:t>
      </w:r>
      <w:r>
        <w:rPr>
          <w:rFonts w:eastAsia="SimSun"/>
          <w:b/>
          <w:sz w:val="20"/>
          <w:szCs w:val="20"/>
        </w:rPr>
        <w:t xml:space="preserve"> impact if </w:t>
      </w:r>
      <w:r w:rsidR="003E32FE">
        <w:rPr>
          <w:rFonts w:eastAsia="SimSun"/>
          <w:b/>
          <w:sz w:val="20"/>
          <w:szCs w:val="20"/>
        </w:rPr>
        <w:t>layer</w:t>
      </w:r>
      <w:r w:rsidR="003E32FE">
        <w:rPr>
          <w:rFonts w:eastAsia="SimSun" w:hint="eastAsia"/>
          <w:b/>
          <w:sz w:val="20"/>
          <w:szCs w:val="20"/>
        </w:rPr>
        <w:t>-</w:t>
      </w:r>
      <w:r>
        <w:rPr>
          <w:rFonts w:eastAsia="SimSun"/>
          <w:b/>
          <w:sz w:val="20"/>
          <w:szCs w:val="20"/>
        </w:rPr>
        <w:t>1 UL HARQ is removed and is</w:t>
      </w:r>
      <w:r>
        <w:rPr>
          <w:b/>
          <w:sz w:val="20"/>
          <w:szCs w:val="20"/>
        </w:rPr>
        <w:t xml:space="preserve"> not </w:t>
      </w:r>
      <w:r>
        <w:rPr>
          <w:rFonts w:eastAsia="SimSun"/>
          <w:b/>
          <w:sz w:val="20"/>
          <w:szCs w:val="20"/>
        </w:rPr>
        <w:t xml:space="preserve">an efficient mechanism to support MTC operation in coverage enhanced mode. </w:t>
      </w:r>
    </w:p>
    <w:p w:rsidR="00143DE7" w:rsidRDefault="00143DE7" w:rsidP="00143DE7">
      <w:pPr>
        <w:rPr>
          <w:rFonts w:eastAsia="SimSun"/>
          <w:b/>
          <w:sz w:val="20"/>
          <w:szCs w:val="20"/>
        </w:rPr>
      </w:pPr>
    </w:p>
    <w:p w:rsidR="00143DE7" w:rsidRDefault="00143DE7" w:rsidP="00143DE7">
      <w:pPr>
        <w:rPr>
          <w:rFonts w:eastAsia="SimSun"/>
          <w:b/>
          <w:sz w:val="20"/>
          <w:szCs w:val="20"/>
        </w:rPr>
      </w:pPr>
      <w:r>
        <w:rPr>
          <w:rFonts w:eastAsia="SimSun"/>
          <w:b/>
          <w:sz w:val="20"/>
          <w:szCs w:val="20"/>
        </w:rPr>
        <w:t>Observation #2: Layer</w:t>
      </w:r>
      <w:r w:rsidR="003E32FE">
        <w:rPr>
          <w:rFonts w:eastAsia="SimSun" w:hint="eastAsia"/>
          <w:b/>
          <w:sz w:val="20"/>
          <w:szCs w:val="20"/>
        </w:rPr>
        <w:t>-</w:t>
      </w:r>
      <w:r>
        <w:rPr>
          <w:rFonts w:eastAsia="SimSun"/>
          <w:b/>
          <w:sz w:val="20"/>
          <w:szCs w:val="20"/>
        </w:rPr>
        <w:t xml:space="preserve">1 UL HARQ should be supported for MTC devices. </w:t>
      </w:r>
    </w:p>
    <w:p w:rsidR="00143DE7" w:rsidRDefault="00143DE7" w:rsidP="0072247E">
      <w:pPr>
        <w:rPr>
          <w:rFonts w:eastAsia="SimSun"/>
          <w:b/>
          <w:sz w:val="20"/>
          <w:szCs w:val="20"/>
        </w:rPr>
      </w:pPr>
    </w:p>
    <w:p w:rsidR="00143DE7" w:rsidRDefault="00143DE7" w:rsidP="00143DE7">
      <w:pPr>
        <w:spacing w:after="240"/>
        <w:rPr>
          <w:rFonts w:eastAsia="SimSun"/>
          <w:b/>
          <w:sz w:val="20"/>
          <w:szCs w:val="20"/>
        </w:rPr>
      </w:pPr>
      <w:r>
        <w:rPr>
          <w:b/>
          <w:sz w:val="20"/>
          <w:szCs w:val="20"/>
        </w:rPr>
        <w:t>Observation #</w:t>
      </w:r>
      <w:r>
        <w:rPr>
          <w:rFonts w:eastAsia="SimSun"/>
          <w:b/>
          <w:sz w:val="20"/>
          <w:szCs w:val="20"/>
        </w:rPr>
        <w:t>3</w:t>
      </w:r>
      <w:r>
        <w:rPr>
          <w:b/>
          <w:sz w:val="20"/>
          <w:szCs w:val="20"/>
        </w:rPr>
        <w:t>:</w:t>
      </w:r>
      <w:r>
        <w:rPr>
          <w:rFonts w:eastAsia="SimSun"/>
          <w:b/>
          <w:sz w:val="20"/>
          <w:szCs w:val="20"/>
        </w:rPr>
        <w:t xml:space="preserve"> Replacing PHICH by (E)PDCCH is not an efficient method to support MTC operation in coverage enhanced mode. </w:t>
      </w:r>
    </w:p>
    <w:p w:rsidR="00143DE7" w:rsidRDefault="00143DE7" w:rsidP="00143DE7">
      <w:pPr>
        <w:rPr>
          <w:rFonts w:eastAsia="SimSun"/>
          <w:b/>
          <w:sz w:val="20"/>
          <w:szCs w:val="20"/>
        </w:rPr>
      </w:pPr>
      <w:r>
        <w:rPr>
          <w:b/>
          <w:sz w:val="20"/>
          <w:szCs w:val="20"/>
        </w:rPr>
        <w:t>Observation #</w:t>
      </w:r>
      <w:r>
        <w:rPr>
          <w:rFonts w:eastAsia="SimSun"/>
          <w:b/>
          <w:sz w:val="20"/>
          <w:szCs w:val="20"/>
        </w:rPr>
        <w:t>4</w:t>
      </w:r>
      <w:r>
        <w:rPr>
          <w:b/>
          <w:sz w:val="20"/>
          <w:szCs w:val="20"/>
        </w:rPr>
        <w:t xml:space="preserve">: </w:t>
      </w:r>
      <w:r>
        <w:rPr>
          <w:rFonts w:eastAsia="SimSun"/>
          <w:b/>
          <w:sz w:val="20"/>
          <w:szCs w:val="20"/>
        </w:rPr>
        <w:t xml:space="preserve">PHICH repetition is a simple method to meet coverage enhancement, and requires fewer resources compared to Alt. 1. </w:t>
      </w:r>
    </w:p>
    <w:p w:rsidR="00143DE7" w:rsidRDefault="00143DE7" w:rsidP="00143DE7">
      <w:pPr>
        <w:rPr>
          <w:rFonts w:eastAsia="SimSun"/>
          <w:sz w:val="20"/>
          <w:szCs w:val="20"/>
        </w:rPr>
      </w:pPr>
    </w:p>
    <w:p w:rsidR="00143DE7" w:rsidRDefault="00143DE7" w:rsidP="00143DE7">
      <w:pPr>
        <w:spacing w:after="240"/>
        <w:jc w:val="both"/>
        <w:rPr>
          <w:rFonts w:eastAsia="SimSun"/>
          <w:b/>
          <w:sz w:val="20"/>
          <w:szCs w:val="20"/>
        </w:rPr>
      </w:pPr>
      <w:r>
        <w:rPr>
          <w:b/>
          <w:sz w:val="20"/>
          <w:szCs w:val="20"/>
        </w:rPr>
        <w:t>Proposal #1:</w:t>
      </w:r>
      <w:r>
        <w:rPr>
          <w:rFonts w:eastAsia="SimSun"/>
          <w:b/>
          <w:sz w:val="20"/>
          <w:szCs w:val="20"/>
        </w:rPr>
        <w:t xml:space="preserve"> The functionality of UL ACK/NACK should be supported by MTC UEs, and PHICH could be enhanced for MTC UEs coverage improvement.</w:t>
      </w:r>
    </w:p>
    <w:p w:rsidR="00143DE7" w:rsidRDefault="00143DE7" w:rsidP="00143DE7">
      <w:pPr>
        <w:spacing w:after="240"/>
        <w:jc w:val="both"/>
        <w:rPr>
          <w:rFonts w:eastAsia="SimSun"/>
          <w:b/>
          <w:sz w:val="20"/>
          <w:szCs w:val="20"/>
        </w:rPr>
      </w:pPr>
      <w:r>
        <w:rPr>
          <w:rFonts w:eastAsia="SimSun"/>
          <w:b/>
          <w:sz w:val="20"/>
          <w:szCs w:val="20"/>
        </w:rPr>
        <w:t>Proposal #2: PHICH repetition in time domain is a straightforward approach to improve PHICH coverage, and other enhanced PHICH can be further studied.</w:t>
      </w:r>
    </w:p>
    <w:bookmarkEnd w:id="47"/>
    <w:bookmarkEnd w:id="48"/>
    <w:p w:rsidR="00124721" w:rsidRPr="006D2CA4" w:rsidRDefault="00405590" w:rsidP="00D272BE">
      <w:pPr>
        <w:spacing w:line="276" w:lineRule="auto"/>
      </w:pPr>
      <w:r>
        <w:pict>
          <v:rect id="_x0000_i1025" style="width:6in;height:1pt" o:hralign="center" o:hrstd="t" o:hrnoshade="t" o:hr="t" fillcolor="black" stroked="f"/>
        </w:pict>
      </w:r>
    </w:p>
    <w:p w:rsidR="00BC26FC" w:rsidRPr="006D2CA4" w:rsidRDefault="00BC26FC" w:rsidP="00D272BE">
      <w:pPr>
        <w:pStyle w:val="Heading1"/>
        <w:spacing w:after="120" w:line="276" w:lineRule="auto"/>
        <w:rPr>
          <w:rFonts w:ascii="Times New Roman" w:eastAsia="PMingLiU" w:hAnsi="Times New Roman"/>
          <w:b w:val="0"/>
          <w:bCs w:val="0"/>
          <w:lang w:eastAsia="zh-TW"/>
        </w:rPr>
      </w:pPr>
      <w:r w:rsidRPr="006D2CA4">
        <w:rPr>
          <w:rFonts w:ascii="Times New Roman" w:eastAsia="MS Mincho" w:hAnsi="Times New Roman"/>
          <w:sz w:val="28"/>
          <w:lang w:eastAsia="en-US"/>
        </w:rPr>
        <w:t>References</w:t>
      </w:r>
      <w:bookmarkEnd w:id="44"/>
    </w:p>
    <w:bookmarkEnd w:id="45"/>
    <w:bookmarkEnd w:id="46"/>
    <w:p w:rsidR="006D7C6F" w:rsidRPr="006D7C6F" w:rsidRDefault="006D7C6F" w:rsidP="003B29E3">
      <w:pPr>
        <w:pStyle w:val="BodyText"/>
        <w:numPr>
          <w:ilvl w:val="0"/>
          <w:numId w:val="2"/>
        </w:numPr>
        <w:spacing w:after="0" w:line="276" w:lineRule="auto"/>
        <w:ind w:left="284" w:hanging="284"/>
        <w:rPr>
          <w:rFonts w:ascii="Times New Roman" w:eastAsia="SimSun" w:hAnsi="Times New Roman" w:cs="Times New Roman"/>
          <w:szCs w:val="20"/>
          <w:lang w:eastAsia="zh-CN"/>
        </w:rPr>
      </w:pPr>
      <w:r w:rsidRPr="006D7C6F">
        <w:rPr>
          <w:rFonts w:ascii="Times New Roman" w:eastAsia="SimSun" w:hAnsi="Times New Roman" w:cs="Times New Roman"/>
          <w:szCs w:val="20"/>
          <w:lang w:eastAsia="zh-CN"/>
        </w:rPr>
        <w:t>RP-130848</w:t>
      </w:r>
      <w:r>
        <w:rPr>
          <w:rFonts w:ascii="Times New Roman" w:eastAsia="SimSun" w:hAnsi="Times New Roman" w:cs="Times New Roman" w:hint="eastAsia"/>
          <w:szCs w:val="20"/>
          <w:lang w:eastAsia="zh-CN"/>
        </w:rPr>
        <w:t xml:space="preserve">, </w:t>
      </w:r>
      <w:r w:rsidRPr="006D7C6F">
        <w:rPr>
          <w:rFonts w:ascii="Times New Roman" w:eastAsia="SimSun" w:hAnsi="Times New Roman" w:cs="Times New Roman"/>
          <w:szCs w:val="20"/>
          <w:lang w:eastAsia="zh-CN"/>
        </w:rPr>
        <w:t>New WI: Low cost &amp; enhanced coverage MTC UE for LTE</w:t>
      </w:r>
      <w:r w:rsidRPr="006D7C6F">
        <w:rPr>
          <w:rFonts w:ascii="Times New Roman" w:eastAsia="SimSun" w:hAnsi="Times New Roman" w:cs="Times New Roman" w:hint="eastAsia"/>
          <w:szCs w:val="20"/>
          <w:lang w:eastAsia="zh-CN"/>
        </w:rPr>
        <w:t xml:space="preserve">, </w:t>
      </w:r>
      <w:r w:rsidRPr="006D7C6F">
        <w:rPr>
          <w:rFonts w:ascii="Times New Roman" w:eastAsia="SimSun" w:hAnsi="Times New Roman" w:cs="Times New Roman"/>
          <w:szCs w:val="20"/>
          <w:lang w:eastAsia="zh-CN"/>
        </w:rPr>
        <w:t>Vodafone</w:t>
      </w:r>
      <w:r w:rsidRPr="006D7C6F">
        <w:rPr>
          <w:rFonts w:ascii="Times New Roman" w:eastAsia="SimSun" w:hAnsi="Times New Roman" w:cs="Times New Roman" w:hint="eastAsia"/>
          <w:szCs w:val="20"/>
          <w:lang w:eastAsia="zh-CN"/>
        </w:rPr>
        <w:t>, Oranjestad, Aruba, June 10-14, 2013.</w:t>
      </w:r>
    </w:p>
    <w:p w:rsidR="00A259EB" w:rsidRPr="00E25B89" w:rsidRDefault="00A259EB" w:rsidP="00A259EB">
      <w:pPr>
        <w:pStyle w:val="BodyText"/>
        <w:numPr>
          <w:ilvl w:val="0"/>
          <w:numId w:val="2"/>
        </w:numPr>
        <w:spacing w:after="0" w:line="276" w:lineRule="auto"/>
        <w:ind w:left="284" w:hanging="284"/>
        <w:rPr>
          <w:rFonts w:ascii="Times New Roman" w:eastAsia="SimSun" w:hAnsi="Times New Roman"/>
          <w:szCs w:val="20"/>
          <w:lang w:eastAsia="zh-CN"/>
        </w:rPr>
      </w:pPr>
      <w:bookmarkStart w:id="49" w:name="_Ref363836806"/>
      <w:bookmarkStart w:id="50" w:name="_Ref367792390"/>
      <w:r w:rsidRPr="00601E9A">
        <w:rPr>
          <w:rFonts w:ascii="Times New Roman" w:hAnsi="Times New Roman"/>
          <w:szCs w:val="20"/>
        </w:rPr>
        <w:t xml:space="preserve">R1-130221 </w:t>
      </w:r>
      <w:r>
        <w:rPr>
          <w:rFonts w:ascii="Times New Roman" w:eastAsia="SimSun" w:hAnsi="Times New Roman"/>
          <w:szCs w:val="20"/>
          <w:lang w:eastAsia="zh-CN"/>
        </w:rPr>
        <w:t>“</w:t>
      </w:r>
      <w:r w:rsidRPr="00601E9A">
        <w:rPr>
          <w:rFonts w:ascii="Times New Roman" w:hAnsi="Times New Roman"/>
          <w:szCs w:val="20"/>
        </w:rPr>
        <w:t>Coverage Analysis of Downlink Control Channel and Enhancement Techniques for MTC UEs</w:t>
      </w:r>
      <w:r>
        <w:rPr>
          <w:rFonts w:ascii="Times New Roman" w:eastAsia="SimSun" w:hAnsi="Times New Roman"/>
          <w:szCs w:val="20"/>
          <w:lang w:eastAsia="zh-CN"/>
        </w:rPr>
        <w:t>”</w:t>
      </w:r>
      <w:r>
        <w:rPr>
          <w:rFonts w:ascii="Times New Roman" w:eastAsia="SimSun" w:hAnsi="Times New Roman" w:hint="eastAsia"/>
          <w:szCs w:val="20"/>
          <w:lang w:eastAsia="zh-CN"/>
        </w:rPr>
        <w:t>,</w:t>
      </w:r>
      <w:r>
        <w:rPr>
          <w:rFonts w:ascii="Times New Roman" w:eastAsia="SimSun" w:hAnsi="Times New Roman"/>
          <w:szCs w:val="20"/>
          <w:lang w:eastAsia="zh-CN"/>
        </w:rPr>
        <w:t xml:space="preserve"> </w:t>
      </w:r>
      <w:bookmarkEnd w:id="49"/>
      <w:r>
        <w:rPr>
          <w:rFonts w:ascii="Times New Roman" w:eastAsia="SimSun" w:hAnsi="Times New Roman" w:hint="eastAsia"/>
          <w:szCs w:val="20"/>
          <w:lang w:eastAsia="zh-CN"/>
        </w:rPr>
        <w:t>MediaTek Inc.</w:t>
      </w:r>
      <w:bookmarkEnd w:id="50"/>
    </w:p>
    <w:p w:rsidR="003B29E3" w:rsidRPr="006010E2" w:rsidRDefault="00001E70" w:rsidP="00344DB6">
      <w:pPr>
        <w:pStyle w:val="BodyText"/>
        <w:numPr>
          <w:ilvl w:val="0"/>
          <w:numId w:val="2"/>
        </w:numPr>
        <w:spacing w:after="0" w:line="276" w:lineRule="auto"/>
        <w:ind w:left="284" w:hanging="284"/>
        <w:rPr>
          <w:rFonts w:ascii="Times New Roman" w:eastAsia="SimSun" w:hAnsi="Times New Roman" w:cs="Times New Roman"/>
          <w:szCs w:val="20"/>
          <w:lang w:eastAsia="zh-CN"/>
        </w:rPr>
      </w:pPr>
      <w:r>
        <w:rPr>
          <w:rFonts w:ascii="Times New Roman" w:eastAsia="SimSun" w:hAnsi="Times New Roman" w:cs="Times New Roman" w:hint="eastAsia"/>
          <w:szCs w:val="20"/>
          <w:lang w:eastAsia="zh-CN"/>
        </w:rPr>
        <w:t xml:space="preserve">3GPP TR 36.824,  </w:t>
      </w:r>
      <w:r>
        <w:rPr>
          <w:rFonts w:ascii="Times New Roman" w:hAnsi="Times New Roman" w:cs="Times New Roman"/>
          <w:szCs w:val="20"/>
        </w:rPr>
        <w:t xml:space="preserve">3rd Generation Partnership Project; Technical Specification Group Radio Access Network; </w:t>
      </w:r>
      <w:r>
        <w:rPr>
          <w:rFonts w:ascii="Times New Roman" w:eastAsia="SimSun" w:hAnsi="Times New Roman" w:cs="Times New Roman" w:hint="eastAsia"/>
          <w:szCs w:val="20"/>
          <w:lang w:eastAsia="zh-CN"/>
        </w:rPr>
        <w:t>Evolved Universal Terrestrial Radio Access (E-UTRA); LTE coverage enhancement</w:t>
      </w:r>
      <w:r>
        <w:rPr>
          <w:rFonts w:ascii="Times New Roman" w:hAnsi="Times New Roman" w:cs="Times New Roman"/>
          <w:szCs w:val="20"/>
        </w:rPr>
        <w:t xml:space="preserve">, </w:t>
      </w:r>
      <w:r>
        <w:rPr>
          <w:rFonts w:ascii="Times New Roman" w:eastAsia="SimSun" w:hAnsi="Times New Roman" w:cs="Times New Roman" w:hint="eastAsia"/>
          <w:szCs w:val="20"/>
          <w:lang w:eastAsia="zh-CN"/>
        </w:rPr>
        <w:t>v11.0.0</w:t>
      </w:r>
      <w:r>
        <w:rPr>
          <w:rFonts w:ascii="Times New Roman" w:hAnsi="Times New Roman" w:cs="Times New Roman"/>
          <w:szCs w:val="20"/>
        </w:rPr>
        <w:t>, 201</w:t>
      </w:r>
      <w:r w:rsidR="009B459A">
        <w:rPr>
          <w:rFonts w:ascii="Times New Roman" w:eastAsia="SimSun" w:hAnsi="Times New Roman" w:cs="Times New Roman" w:hint="eastAsia"/>
          <w:szCs w:val="20"/>
          <w:lang w:eastAsia="zh-CN"/>
        </w:rPr>
        <w:t>2</w:t>
      </w:r>
      <w:r>
        <w:rPr>
          <w:rFonts w:ascii="Times New Roman" w:hAnsi="Times New Roman" w:cs="Times New Roman"/>
          <w:szCs w:val="20"/>
        </w:rPr>
        <w:t>-0</w:t>
      </w:r>
      <w:r w:rsidR="009B459A">
        <w:rPr>
          <w:rFonts w:ascii="Times New Roman" w:eastAsia="SimSun" w:hAnsi="Times New Roman" w:cs="Times New Roman" w:hint="eastAsia"/>
          <w:szCs w:val="20"/>
          <w:lang w:eastAsia="zh-CN"/>
        </w:rPr>
        <w:t>6</w:t>
      </w:r>
      <w:r>
        <w:rPr>
          <w:rFonts w:ascii="Times New Roman" w:hAnsi="Times New Roman" w:cs="Times New Roman"/>
          <w:szCs w:val="20"/>
        </w:rPr>
        <w:t>.</w:t>
      </w:r>
    </w:p>
    <w:p w:rsidR="006010E2" w:rsidRPr="00216697" w:rsidRDefault="006010E2" w:rsidP="00143DE7">
      <w:pPr>
        <w:pStyle w:val="BodyText"/>
        <w:spacing w:after="0" w:line="276" w:lineRule="auto"/>
        <w:rPr>
          <w:rFonts w:ascii="Times New Roman" w:eastAsia="SimSun" w:hAnsi="Times New Roman" w:cs="Times New Roman"/>
          <w:szCs w:val="20"/>
          <w:lang w:eastAsia="zh-CN"/>
        </w:rPr>
      </w:pPr>
    </w:p>
    <w:p w:rsidR="00216697" w:rsidRPr="00216697" w:rsidRDefault="00216697" w:rsidP="00872A05">
      <w:pPr>
        <w:pStyle w:val="BodyText"/>
        <w:spacing w:after="0" w:line="276" w:lineRule="auto"/>
        <w:ind w:left="284"/>
        <w:rPr>
          <w:rFonts w:ascii="Times New Roman" w:eastAsia="SimSun" w:hAnsi="Times New Roman" w:cs="Times New Roman"/>
          <w:szCs w:val="20"/>
          <w:highlight w:val="yellow"/>
          <w:lang w:eastAsia="zh-CN"/>
        </w:rPr>
      </w:pPr>
    </w:p>
    <w:sectPr w:rsidR="00216697" w:rsidRPr="00216697" w:rsidSect="008C49CD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BA7" w:rsidRPr="00EE5DEC" w:rsidRDefault="00640BA7" w:rsidP="00474457">
      <w:pPr>
        <w:rPr>
          <w:kern w:val="2"/>
        </w:rPr>
      </w:pPr>
      <w:r>
        <w:separator/>
      </w:r>
    </w:p>
  </w:endnote>
  <w:endnote w:type="continuationSeparator" w:id="0">
    <w:p w:rsidR="00640BA7" w:rsidRPr="00EE5DEC" w:rsidRDefault="00640BA7" w:rsidP="00474457">
      <w:pPr>
        <w:rPr>
          <w:kern w:val="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BA7" w:rsidRPr="00EE5DEC" w:rsidRDefault="00640BA7" w:rsidP="00474457">
      <w:pPr>
        <w:rPr>
          <w:kern w:val="2"/>
        </w:rPr>
      </w:pPr>
      <w:r>
        <w:separator/>
      </w:r>
    </w:p>
  </w:footnote>
  <w:footnote w:type="continuationSeparator" w:id="0">
    <w:p w:rsidR="00640BA7" w:rsidRPr="00EE5DEC" w:rsidRDefault="00640BA7" w:rsidP="00474457">
      <w:pPr>
        <w:rPr>
          <w:kern w:val="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561B"/>
    <w:multiLevelType w:val="hybridMultilevel"/>
    <w:tmpl w:val="F314ED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221D"/>
    <w:multiLevelType w:val="hybridMultilevel"/>
    <w:tmpl w:val="C8CA9B9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6B4E12"/>
    <w:multiLevelType w:val="hybridMultilevel"/>
    <w:tmpl w:val="FD08B470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>
    <w:nsid w:val="321F02DF"/>
    <w:multiLevelType w:val="multilevel"/>
    <w:tmpl w:val="2C7E3064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4">
    <w:nsid w:val="3A2D228D"/>
    <w:multiLevelType w:val="hybridMultilevel"/>
    <w:tmpl w:val="7A0C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DD28D1"/>
    <w:multiLevelType w:val="hybridMultilevel"/>
    <w:tmpl w:val="363E3A44"/>
    <w:lvl w:ilvl="0" w:tplc="04090011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AE6AB8"/>
    <w:multiLevelType w:val="hybridMultilevel"/>
    <w:tmpl w:val="DE18FA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24363D"/>
    <w:multiLevelType w:val="hybridMultilevel"/>
    <w:tmpl w:val="E95067D2"/>
    <w:lvl w:ilvl="0" w:tplc="BE2C367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687D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B6F08A6"/>
    <w:multiLevelType w:val="hybridMultilevel"/>
    <w:tmpl w:val="FD08B470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0">
    <w:nsid w:val="5C946454"/>
    <w:multiLevelType w:val="hybridMultilevel"/>
    <w:tmpl w:val="5C245E36"/>
    <w:lvl w:ilvl="0" w:tplc="C772D44E">
      <w:start w:val="174"/>
      <w:numFmt w:val="bullet"/>
      <w:lvlText w:val="–"/>
      <w:lvlJc w:val="left"/>
      <w:pPr>
        <w:ind w:left="852" w:hanging="42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B96CAB"/>
    <w:multiLevelType w:val="hybridMultilevel"/>
    <w:tmpl w:val="73DC27F2"/>
    <w:lvl w:ilvl="0" w:tplc="D1B0D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772D44E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2CAAD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36A3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5873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1825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D6BE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886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EA5C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ED18BC"/>
    <w:multiLevelType w:val="multilevel"/>
    <w:tmpl w:val="A94EC9D2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dstrike w:val="0"/>
        <w:sz w:val="32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sz w:val="28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trike w:val="0"/>
        <w:dstrike w:val="0"/>
        <w:sz w:val="24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CB924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DC40E2F"/>
    <w:multiLevelType w:val="hybridMultilevel"/>
    <w:tmpl w:val="C54449A4"/>
    <w:lvl w:ilvl="0" w:tplc="B3787674">
      <w:start w:val="4637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2"/>
  </w:num>
  <w:num w:numId="12">
    <w:abstractNumId w:val="4"/>
  </w:num>
  <w:num w:numId="13">
    <w:abstractNumId w:val="0"/>
  </w:num>
  <w:num w:numId="14">
    <w:abstractNumId w:val="3"/>
  </w:num>
  <w:num w:numId="15">
    <w:abstractNumId w:val="13"/>
  </w:num>
  <w:num w:numId="16">
    <w:abstractNumId w:val="8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4457"/>
    <w:rsid w:val="00000519"/>
    <w:rsid w:val="00001E70"/>
    <w:rsid w:val="000021C2"/>
    <w:rsid w:val="00004432"/>
    <w:rsid w:val="00005525"/>
    <w:rsid w:val="00005540"/>
    <w:rsid w:val="00006316"/>
    <w:rsid w:val="00006BBD"/>
    <w:rsid w:val="000079C2"/>
    <w:rsid w:val="00007F82"/>
    <w:rsid w:val="0001119F"/>
    <w:rsid w:val="00011B46"/>
    <w:rsid w:val="00013B4E"/>
    <w:rsid w:val="00014C52"/>
    <w:rsid w:val="00015392"/>
    <w:rsid w:val="00015C28"/>
    <w:rsid w:val="00015C58"/>
    <w:rsid w:val="00016524"/>
    <w:rsid w:val="00017C82"/>
    <w:rsid w:val="00020D7E"/>
    <w:rsid w:val="00020DA8"/>
    <w:rsid w:val="00021BBA"/>
    <w:rsid w:val="00021C82"/>
    <w:rsid w:val="000223BF"/>
    <w:rsid w:val="000238BC"/>
    <w:rsid w:val="00024044"/>
    <w:rsid w:val="00025622"/>
    <w:rsid w:val="000266AA"/>
    <w:rsid w:val="00026F89"/>
    <w:rsid w:val="00030CA3"/>
    <w:rsid w:val="000318CB"/>
    <w:rsid w:val="000331C9"/>
    <w:rsid w:val="000336CE"/>
    <w:rsid w:val="00034041"/>
    <w:rsid w:val="00034B7B"/>
    <w:rsid w:val="00035791"/>
    <w:rsid w:val="00035986"/>
    <w:rsid w:val="00035C51"/>
    <w:rsid w:val="00036680"/>
    <w:rsid w:val="000369E0"/>
    <w:rsid w:val="000375F1"/>
    <w:rsid w:val="00040444"/>
    <w:rsid w:val="0004103B"/>
    <w:rsid w:val="00042054"/>
    <w:rsid w:val="000424E0"/>
    <w:rsid w:val="00043EE4"/>
    <w:rsid w:val="000447B6"/>
    <w:rsid w:val="00045580"/>
    <w:rsid w:val="00045670"/>
    <w:rsid w:val="000473AE"/>
    <w:rsid w:val="00047E54"/>
    <w:rsid w:val="00051D01"/>
    <w:rsid w:val="00053202"/>
    <w:rsid w:val="00054B90"/>
    <w:rsid w:val="00057231"/>
    <w:rsid w:val="00057E92"/>
    <w:rsid w:val="00062220"/>
    <w:rsid w:val="000650A9"/>
    <w:rsid w:val="00065A95"/>
    <w:rsid w:val="000663AA"/>
    <w:rsid w:val="00067235"/>
    <w:rsid w:val="000678BD"/>
    <w:rsid w:val="000710F0"/>
    <w:rsid w:val="0007110A"/>
    <w:rsid w:val="00071DFB"/>
    <w:rsid w:val="0007236C"/>
    <w:rsid w:val="00073B2D"/>
    <w:rsid w:val="00073F05"/>
    <w:rsid w:val="000759C0"/>
    <w:rsid w:val="0007664F"/>
    <w:rsid w:val="00077100"/>
    <w:rsid w:val="00077900"/>
    <w:rsid w:val="00080801"/>
    <w:rsid w:val="00080EEF"/>
    <w:rsid w:val="00081F70"/>
    <w:rsid w:val="00084119"/>
    <w:rsid w:val="000844E9"/>
    <w:rsid w:val="00084589"/>
    <w:rsid w:val="00084DD8"/>
    <w:rsid w:val="00085613"/>
    <w:rsid w:val="000873C5"/>
    <w:rsid w:val="00087B33"/>
    <w:rsid w:val="00090A44"/>
    <w:rsid w:val="00091649"/>
    <w:rsid w:val="000924C9"/>
    <w:rsid w:val="0009530F"/>
    <w:rsid w:val="00097960"/>
    <w:rsid w:val="00097C38"/>
    <w:rsid w:val="000A066A"/>
    <w:rsid w:val="000A4ADF"/>
    <w:rsid w:val="000A5886"/>
    <w:rsid w:val="000A7F4E"/>
    <w:rsid w:val="000B065E"/>
    <w:rsid w:val="000B3366"/>
    <w:rsid w:val="000B3560"/>
    <w:rsid w:val="000B4DCB"/>
    <w:rsid w:val="000B6EBD"/>
    <w:rsid w:val="000B7170"/>
    <w:rsid w:val="000B7360"/>
    <w:rsid w:val="000B7994"/>
    <w:rsid w:val="000C0070"/>
    <w:rsid w:val="000C0F3B"/>
    <w:rsid w:val="000C15B5"/>
    <w:rsid w:val="000C1725"/>
    <w:rsid w:val="000C17B6"/>
    <w:rsid w:val="000C20BA"/>
    <w:rsid w:val="000C2B0B"/>
    <w:rsid w:val="000C3FC5"/>
    <w:rsid w:val="000C4994"/>
    <w:rsid w:val="000C5453"/>
    <w:rsid w:val="000C5F8C"/>
    <w:rsid w:val="000C700E"/>
    <w:rsid w:val="000C7846"/>
    <w:rsid w:val="000D0957"/>
    <w:rsid w:val="000D253D"/>
    <w:rsid w:val="000D2542"/>
    <w:rsid w:val="000D420D"/>
    <w:rsid w:val="000D457B"/>
    <w:rsid w:val="000D4A30"/>
    <w:rsid w:val="000D4F28"/>
    <w:rsid w:val="000D6BAC"/>
    <w:rsid w:val="000E0904"/>
    <w:rsid w:val="000E2011"/>
    <w:rsid w:val="000E203B"/>
    <w:rsid w:val="000E52A8"/>
    <w:rsid w:val="000E55CE"/>
    <w:rsid w:val="000E65A4"/>
    <w:rsid w:val="000E69BF"/>
    <w:rsid w:val="000E7350"/>
    <w:rsid w:val="000E79B8"/>
    <w:rsid w:val="000F2885"/>
    <w:rsid w:val="000F398E"/>
    <w:rsid w:val="000F6623"/>
    <w:rsid w:val="000F77B9"/>
    <w:rsid w:val="0010154E"/>
    <w:rsid w:val="00101AC9"/>
    <w:rsid w:val="0010343C"/>
    <w:rsid w:val="001043D7"/>
    <w:rsid w:val="00105A07"/>
    <w:rsid w:val="001112FB"/>
    <w:rsid w:val="001120C4"/>
    <w:rsid w:val="001120EC"/>
    <w:rsid w:val="001128C5"/>
    <w:rsid w:val="00112DCC"/>
    <w:rsid w:val="0011341A"/>
    <w:rsid w:val="00114C09"/>
    <w:rsid w:val="00116709"/>
    <w:rsid w:val="001174D4"/>
    <w:rsid w:val="0012041E"/>
    <w:rsid w:val="00121B25"/>
    <w:rsid w:val="00122648"/>
    <w:rsid w:val="00124322"/>
    <w:rsid w:val="00124721"/>
    <w:rsid w:val="00124B81"/>
    <w:rsid w:val="00125B84"/>
    <w:rsid w:val="0013083D"/>
    <w:rsid w:val="001322ED"/>
    <w:rsid w:val="00133015"/>
    <w:rsid w:val="00133412"/>
    <w:rsid w:val="00135CB3"/>
    <w:rsid w:val="00136D26"/>
    <w:rsid w:val="00137BDF"/>
    <w:rsid w:val="00140750"/>
    <w:rsid w:val="00141BED"/>
    <w:rsid w:val="00143DE7"/>
    <w:rsid w:val="001451C3"/>
    <w:rsid w:val="00146900"/>
    <w:rsid w:val="00146C4B"/>
    <w:rsid w:val="00147872"/>
    <w:rsid w:val="001514A5"/>
    <w:rsid w:val="00151917"/>
    <w:rsid w:val="00151983"/>
    <w:rsid w:val="00152CC1"/>
    <w:rsid w:val="00154B63"/>
    <w:rsid w:val="00154CCE"/>
    <w:rsid w:val="00160F47"/>
    <w:rsid w:val="00161461"/>
    <w:rsid w:val="0016214D"/>
    <w:rsid w:val="0016267E"/>
    <w:rsid w:val="00163178"/>
    <w:rsid w:val="00165718"/>
    <w:rsid w:val="00166E73"/>
    <w:rsid w:val="00166FC0"/>
    <w:rsid w:val="0017146D"/>
    <w:rsid w:val="00171715"/>
    <w:rsid w:val="001727CF"/>
    <w:rsid w:val="00173F9C"/>
    <w:rsid w:val="001756FF"/>
    <w:rsid w:val="00176126"/>
    <w:rsid w:val="00176954"/>
    <w:rsid w:val="001800F5"/>
    <w:rsid w:val="00180D54"/>
    <w:rsid w:val="00181620"/>
    <w:rsid w:val="001820F2"/>
    <w:rsid w:val="00182BF0"/>
    <w:rsid w:val="00184BE5"/>
    <w:rsid w:val="00185E8D"/>
    <w:rsid w:val="0018631C"/>
    <w:rsid w:val="00186C30"/>
    <w:rsid w:val="00186FE7"/>
    <w:rsid w:val="00187077"/>
    <w:rsid w:val="00190DC8"/>
    <w:rsid w:val="00192152"/>
    <w:rsid w:val="00193392"/>
    <w:rsid w:val="0019474B"/>
    <w:rsid w:val="00196E9E"/>
    <w:rsid w:val="00196EAC"/>
    <w:rsid w:val="00197135"/>
    <w:rsid w:val="00197A8D"/>
    <w:rsid w:val="00197DAA"/>
    <w:rsid w:val="00197F42"/>
    <w:rsid w:val="001A3512"/>
    <w:rsid w:val="001A63FB"/>
    <w:rsid w:val="001B0048"/>
    <w:rsid w:val="001B0565"/>
    <w:rsid w:val="001B0983"/>
    <w:rsid w:val="001B7105"/>
    <w:rsid w:val="001C077E"/>
    <w:rsid w:val="001C1652"/>
    <w:rsid w:val="001C214B"/>
    <w:rsid w:val="001C461E"/>
    <w:rsid w:val="001C4833"/>
    <w:rsid w:val="001C5409"/>
    <w:rsid w:val="001C5E4B"/>
    <w:rsid w:val="001C6AD4"/>
    <w:rsid w:val="001D1861"/>
    <w:rsid w:val="001D1A35"/>
    <w:rsid w:val="001D232C"/>
    <w:rsid w:val="001D2C6C"/>
    <w:rsid w:val="001D3FFA"/>
    <w:rsid w:val="001D4416"/>
    <w:rsid w:val="001D5A97"/>
    <w:rsid w:val="001D5E77"/>
    <w:rsid w:val="001D7C35"/>
    <w:rsid w:val="001E0F5D"/>
    <w:rsid w:val="001E1BDD"/>
    <w:rsid w:val="001E1FC4"/>
    <w:rsid w:val="001E3F11"/>
    <w:rsid w:val="001E4C60"/>
    <w:rsid w:val="001E53BC"/>
    <w:rsid w:val="001E6713"/>
    <w:rsid w:val="001E7063"/>
    <w:rsid w:val="001E750B"/>
    <w:rsid w:val="001E77E2"/>
    <w:rsid w:val="001E7932"/>
    <w:rsid w:val="001F15FA"/>
    <w:rsid w:val="001F2BA9"/>
    <w:rsid w:val="001F43F2"/>
    <w:rsid w:val="001F4AAE"/>
    <w:rsid w:val="001F74ED"/>
    <w:rsid w:val="001F7A39"/>
    <w:rsid w:val="002019C7"/>
    <w:rsid w:val="00202822"/>
    <w:rsid w:val="002033F8"/>
    <w:rsid w:val="00203FD3"/>
    <w:rsid w:val="00203FFE"/>
    <w:rsid w:val="002054EA"/>
    <w:rsid w:val="00205806"/>
    <w:rsid w:val="00206C03"/>
    <w:rsid w:val="002111D9"/>
    <w:rsid w:val="00211B8E"/>
    <w:rsid w:val="00213C88"/>
    <w:rsid w:val="00214DFA"/>
    <w:rsid w:val="00216697"/>
    <w:rsid w:val="00216AAA"/>
    <w:rsid w:val="00220A22"/>
    <w:rsid w:val="00224D9D"/>
    <w:rsid w:val="00225021"/>
    <w:rsid w:val="002253BB"/>
    <w:rsid w:val="00225D65"/>
    <w:rsid w:val="00226F1D"/>
    <w:rsid w:val="00227883"/>
    <w:rsid w:val="002306BF"/>
    <w:rsid w:val="002311B8"/>
    <w:rsid w:val="002315A8"/>
    <w:rsid w:val="00231D41"/>
    <w:rsid w:val="0023233B"/>
    <w:rsid w:val="002329AB"/>
    <w:rsid w:val="00233216"/>
    <w:rsid w:val="002340CD"/>
    <w:rsid w:val="00236191"/>
    <w:rsid w:val="00236C17"/>
    <w:rsid w:val="00237513"/>
    <w:rsid w:val="002377B5"/>
    <w:rsid w:val="00237B36"/>
    <w:rsid w:val="002415FC"/>
    <w:rsid w:val="00243B51"/>
    <w:rsid w:val="00245E68"/>
    <w:rsid w:val="00246989"/>
    <w:rsid w:val="002478BF"/>
    <w:rsid w:val="002478E2"/>
    <w:rsid w:val="00253055"/>
    <w:rsid w:val="00253523"/>
    <w:rsid w:val="00255489"/>
    <w:rsid w:val="00256C03"/>
    <w:rsid w:val="00262232"/>
    <w:rsid w:val="002636EB"/>
    <w:rsid w:val="00265F9D"/>
    <w:rsid w:val="0027020F"/>
    <w:rsid w:val="00270CA6"/>
    <w:rsid w:val="002723ED"/>
    <w:rsid w:val="00272F5D"/>
    <w:rsid w:val="0027387D"/>
    <w:rsid w:val="0027416F"/>
    <w:rsid w:val="002749F0"/>
    <w:rsid w:val="00275DC7"/>
    <w:rsid w:val="00275E74"/>
    <w:rsid w:val="00276917"/>
    <w:rsid w:val="002824CD"/>
    <w:rsid w:val="0028484B"/>
    <w:rsid w:val="00284B74"/>
    <w:rsid w:val="00286240"/>
    <w:rsid w:val="00286CB0"/>
    <w:rsid w:val="00287309"/>
    <w:rsid w:val="0029064F"/>
    <w:rsid w:val="00290B98"/>
    <w:rsid w:val="00290DF0"/>
    <w:rsid w:val="002916F1"/>
    <w:rsid w:val="00291DA0"/>
    <w:rsid w:val="00291DFE"/>
    <w:rsid w:val="00293D8A"/>
    <w:rsid w:val="00297217"/>
    <w:rsid w:val="00297F20"/>
    <w:rsid w:val="002A0C3B"/>
    <w:rsid w:val="002A0C7F"/>
    <w:rsid w:val="002A46E1"/>
    <w:rsid w:val="002A4C7A"/>
    <w:rsid w:val="002A4E79"/>
    <w:rsid w:val="002A656B"/>
    <w:rsid w:val="002A714D"/>
    <w:rsid w:val="002A7D18"/>
    <w:rsid w:val="002B0A57"/>
    <w:rsid w:val="002B1673"/>
    <w:rsid w:val="002B199B"/>
    <w:rsid w:val="002B1BC7"/>
    <w:rsid w:val="002B282D"/>
    <w:rsid w:val="002B3EDF"/>
    <w:rsid w:val="002B4C40"/>
    <w:rsid w:val="002B54B7"/>
    <w:rsid w:val="002B5BE9"/>
    <w:rsid w:val="002B7172"/>
    <w:rsid w:val="002B7B3D"/>
    <w:rsid w:val="002C046B"/>
    <w:rsid w:val="002C1CD3"/>
    <w:rsid w:val="002C22C7"/>
    <w:rsid w:val="002C2C20"/>
    <w:rsid w:val="002C35D1"/>
    <w:rsid w:val="002C3BD2"/>
    <w:rsid w:val="002C3CEC"/>
    <w:rsid w:val="002C4192"/>
    <w:rsid w:val="002C6763"/>
    <w:rsid w:val="002C7822"/>
    <w:rsid w:val="002C7FD0"/>
    <w:rsid w:val="002D1A86"/>
    <w:rsid w:val="002D1E6C"/>
    <w:rsid w:val="002D22CF"/>
    <w:rsid w:val="002D2642"/>
    <w:rsid w:val="002D27E7"/>
    <w:rsid w:val="002D2AA1"/>
    <w:rsid w:val="002D2B74"/>
    <w:rsid w:val="002D3262"/>
    <w:rsid w:val="002D3EB3"/>
    <w:rsid w:val="002D527A"/>
    <w:rsid w:val="002D69B2"/>
    <w:rsid w:val="002E038D"/>
    <w:rsid w:val="002E0670"/>
    <w:rsid w:val="002E14C3"/>
    <w:rsid w:val="002E2DCC"/>
    <w:rsid w:val="002E2E76"/>
    <w:rsid w:val="002E3468"/>
    <w:rsid w:val="002E4F4F"/>
    <w:rsid w:val="002E5AEC"/>
    <w:rsid w:val="002F6673"/>
    <w:rsid w:val="00300928"/>
    <w:rsid w:val="00300F0F"/>
    <w:rsid w:val="003031D5"/>
    <w:rsid w:val="003035D6"/>
    <w:rsid w:val="00303913"/>
    <w:rsid w:val="00303FB4"/>
    <w:rsid w:val="00304CF0"/>
    <w:rsid w:val="00307650"/>
    <w:rsid w:val="00307AC1"/>
    <w:rsid w:val="003102AE"/>
    <w:rsid w:val="0031040D"/>
    <w:rsid w:val="003123CE"/>
    <w:rsid w:val="00313095"/>
    <w:rsid w:val="00313125"/>
    <w:rsid w:val="00314B4E"/>
    <w:rsid w:val="00314F55"/>
    <w:rsid w:val="003159AB"/>
    <w:rsid w:val="003163C0"/>
    <w:rsid w:val="00317C47"/>
    <w:rsid w:val="00321A4A"/>
    <w:rsid w:val="003229EF"/>
    <w:rsid w:val="00323074"/>
    <w:rsid w:val="0032321C"/>
    <w:rsid w:val="00323CEF"/>
    <w:rsid w:val="00324CA1"/>
    <w:rsid w:val="003263AA"/>
    <w:rsid w:val="003276A0"/>
    <w:rsid w:val="00330A4F"/>
    <w:rsid w:val="00330C54"/>
    <w:rsid w:val="0033107E"/>
    <w:rsid w:val="00331F3E"/>
    <w:rsid w:val="00332499"/>
    <w:rsid w:val="003326E3"/>
    <w:rsid w:val="0033391F"/>
    <w:rsid w:val="003356DF"/>
    <w:rsid w:val="003358B5"/>
    <w:rsid w:val="00335DED"/>
    <w:rsid w:val="0033612A"/>
    <w:rsid w:val="00336179"/>
    <w:rsid w:val="003361D1"/>
    <w:rsid w:val="00337A77"/>
    <w:rsid w:val="00340101"/>
    <w:rsid w:val="003403FD"/>
    <w:rsid w:val="003414C6"/>
    <w:rsid w:val="00342D1D"/>
    <w:rsid w:val="00343BE9"/>
    <w:rsid w:val="0034426B"/>
    <w:rsid w:val="00344DB6"/>
    <w:rsid w:val="003450FC"/>
    <w:rsid w:val="00346977"/>
    <w:rsid w:val="00346C68"/>
    <w:rsid w:val="00350161"/>
    <w:rsid w:val="00350571"/>
    <w:rsid w:val="00351467"/>
    <w:rsid w:val="00351DC6"/>
    <w:rsid w:val="003523F7"/>
    <w:rsid w:val="00355694"/>
    <w:rsid w:val="003558A4"/>
    <w:rsid w:val="003558DA"/>
    <w:rsid w:val="00360A8B"/>
    <w:rsid w:val="00361756"/>
    <w:rsid w:val="00362DEE"/>
    <w:rsid w:val="00363128"/>
    <w:rsid w:val="003640EF"/>
    <w:rsid w:val="00364BB1"/>
    <w:rsid w:val="00365148"/>
    <w:rsid w:val="0036598C"/>
    <w:rsid w:val="003667C7"/>
    <w:rsid w:val="003707A9"/>
    <w:rsid w:val="00371391"/>
    <w:rsid w:val="0037463B"/>
    <w:rsid w:val="00374890"/>
    <w:rsid w:val="00375B11"/>
    <w:rsid w:val="00376936"/>
    <w:rsid w:val="003772E8"/>
    <w:rsid w:val="003806BB"/>
    <w:rsid w:val="00382A52"/>
    <w:rsid w:val="00383900"/>
    <w:rsid w:val="00384483"/>
    <w:rsid w:val="00384826"/>
    <w:rsid w:val="00385C42"/>
    <w:rsid w:val="00385E36"/>
    <w:rsid w:val="00385EE6"/>
    <w:rsid w:val="00386E53"/>
    <w:rsid w:val="00387D2C"/>
    <w:rsid w:val="00390309"/>
    <w:rsid w:val="003910FD"/>
    <w:rsid w:val="00391198"/>
    <w:rsid w:val="00392DDB"/>
    <w:rsid w:val="0039303F"/>
    <w:rsid w:val="00396169"/>
    <w:rsid w:val="00396E4C"/>
    <w:rsid w:val="003975B0"/>
    <w:rsid w:val="003A043D"/>
    <w:rsid w:val="003A0499"/>
    <w:rsid w:val="003A135F"/>
    <w:rsid w:val="003A3FB3"/>
    <w:rsid w:val="003A541E"/>
    <w:rsid w:val="003A627C"/>
    <w:rsid w:val="003A7C47"/>
    <w:rsid w:val="003B0266"/>
    <w:rsid w:val="003B035E"/>
    <w:rsid w:val="003B0C21"/>
    <w:rsid w:val="003B12DC"/>
    <w:rsid w:val="003B29E3"/>
    <w:rsid w:val="003B399A"/>
    <w:rsid w:val="003B5D5F"/>
    <w:rsid w:val="003C1F87"/>
    <w:rsid w:val="003C597A"/>
    <w:rsid w:val="003C5E5E"/>
    <w:rsid w:val="003D02A7"/>
    <w:rsid w:val="003D0AA2"/>
    <w:rsid w:val="003D12CC"/>
    <w:rsid w:val="003D1D25"/>
    <w:rsid w:val="003D1DE5"/>
    <w:rsid w:val="003D39AE"/>
    <w:rsid w:val="003D5EA5"/>
    <w:rsid w:val="003D5ED8"/>
    <w:rsid w:val="003D637B"/>
    <w:rsid w:val="003D65F9"/>
    <w:rsid w:val="003D70B1"/>
    <w:rsid w:val="003E07C7"/>
    <w:rsid w:val="003E1B4B"/>
    <w:rsid w:val="003E293F"/>
    <w:rsid w:val="003E32FE"/>
    <w:rsid w:val="003E3746"/>
    <w:rsid w:val="003E3E8B"/>
    <w:rsid w:val="003E5630"/>
    <w:rsid w:val="003E6854"/>
    <w:rsid w:val="003F1A7A"/>
    <w:rsid w:val="003F1C25"/>
    <w:rsid w:val="003F2839"/>
    <w:rsid w:val="003F416D"/>
    <w:rsid w:val="003F43F9"/>
    <w:rsid w:val="003F5324"/>
    <w:rsid w:val="003F5E2D"/>
    <w:rsid w:val="003F620C"/>
    <w:rsid w:val="003F71D6"/>
    <w:rsid w:val="003F76DD"/>
    <w:rsid w:val="003F7E08"/>
    <w:rsid w:val="0040069B"/>
    <w:rsid w:val="00400934"/>
    <w:rsid w:val="0040101D"/>
    <w:rsid w:val="0040138F"/>
    <w:rsid w:val="004017A2"/>
    <w:rsid w:val="004020E2"/>
    <w:rsid w:val="00402995"/>
    <w:rsid w:val="00403451"/>
    <w:rsid w:val="0040421A"/>
    <w:rsid w:val="00405590"/>
    <w:rsid w:val="0040575B"/>
    <w:rsid w:val="0041038E"/>
    <w:rsid w:val="004116FF"/>
    <w:rsid w:val="0041401F"/>
    <w:rsid w:val="00416672"/>
    <w:rsid w:val="00417096"/>
    <w:rsid w:val="004205E0"/>
    <w:rsid w:val="00424E5B"/>
    <w:rsid w:val="00426D58"/>
    <w:rsid w:val="004322CD"/>
    <w:rsid w:val="00433198"/>
    <w:rsid w:val="004334E0"/>
    <w:rsid w:val="0043459C"/>
    <w:rsid w:val="00436C79"/>
    <w:rsid w:val="0044122E"/>
    <w:rsid w:val="004418EF"/>
    <w:rsid w:val="00441B74"/>
    <w:rsid w:val="00442945"/>
    <w:rsid w:val="004457B8"/>
    <w:rsid w:val="00446623"/>
    <w:rsid w:val="00446FD5"/>
    <w:rsid w:val="004502FD"/>
    <w:rsid w:val="004511CF"/>
    <w:rsid w:val="004515C5"/>
    <w:rsid w:val="004517A7"/>
    <w:rsid w:val="00454B1E"/>
    <w:rsid w:val="0045602C"/>
    <w:rsid w:val="00456DE6"/>
    <w:rsid w:val="00457980"/>
    <w:rsid w:val="00460AA5"/>
    <w:rsid w:val="00462247"/>
    <w:rsid w:val="00462861"/>
    <w:rsid w:val="004649DF"/>
    <w:rsid w:val="004649F6"/>
    <w:rsid w:val="00466907"/>
    <w:rsid w:val="00466ADE"/>
    <w:rsid w:val="00467DE1"/>
    <w:rsid w:val="00471B51"/>
    <w:rsid w:val="00472227"/>
    <w:rsid w:val="0047223E"/>
    <w:rsid w:val="00472764"/>
    <w:rsid w:val="004727C4"/>
    <w:rsid w:val="00473D25"/>
    <w:rsid w:val="00474457"/>
    <w:rsid w:val="00474C53"/>
    <w:rsid w:val="00476EEA"/>
    <w:rsid w:val="00480F17"/>
    <w:rsid w:val="0048171C"/>
    <w:rsid w:val="00481CBE"/>
    <w:rsid w:val="00483C4A"/>
    <w:rsid w:val="00484EF5"/>
    <w:rsid w:val="004852ED"/>
    <w:rsid w:val="00487398"/>
    <w:rsid w:val="004902FD"/>
    <w:rsid w:val="00490DAE"/>
    <w:rsid w:val="00491156"/>
    <w:rsid w:val="0049392E"/>
    <w:rsid w:val="004946DB"/>
    <w:rsid w:val="004952AB"/>
    <w:rsid w:val="004A0748"/>
    <w:rsid w:val="004A09C9"/>
    <w:rsid w:val="004A0C04"/>
    <w:rsid w:val="004A2394"/>
    <w:rsid w:val="004A5A25"/>
    <w:rsid w:val="004A6DB1"/>
    <w:rsid w:val="004A7600"/>
    <w:rsid w:val="004A778E"/>
    <w:rsid w:val="004A7D00"/>
    <w:rsid w:val="004B0001"/>
    <w:rsid w:val="004B1533"/>
    <w:rsid w:val="004B2A95"/>
    <w:rsid w:val="004B36BF"/>
    <w:rsid w:val="004B37B6"/>
    <w:rsid w:val="004B49BD"/>
    <w:rsid w:val="004B4C35"/>
    <w:rsid w:val="004B4ECD"/>
    <w:rsid w:val="004B513D"/>
    <w:rsid w:val="004B5626"/>
    <w:rsid w:val="004B5F81"/>
    <w:rsid w:val="004B727D"/>
    <w:rsid w:val="004C14F5"/>
    <w:rsid w:val="004C167D"/>
    <w:rsid w:val="004C2119"/>
    <w:rsid w:val="004C308F"/>
    <w:rsid w:val="004C31AD"/>
    <w:rsid w:val="004C41DB"/>
    <w:rsid w:val="004C4B6C"/>
    <w:rsid w:val="004C5AF9"/>
    <w:rsid w:val="004C6671"/>
    <w:rsid w:val="004C69F2"/>
    <w:rsid w:val="004C6AEF"/>
    <w:rsid w:val="004D29B3"/>
    <w:rsid w:val="004D2C37"/>
    <w:rsid w:val="004D3595"/>
    <w:rsid w:val="004D383D"/>
    <w:rsid w:val="004D444E"/>
    <w:rsid w:val="004D7191"/>
    <w:rsid w:val="004D790D"/>
    <w:rsid w:val="004E0043"/>
    <w:rsid w:val="004E2AAB"/>
    <w:rsid w:val="004E3B40"/>
    <w:rsid w:val="004E477E"/>
    <w:rsid w:val="004E5B3C"/>
    <w:rsid w:val="004E7971"/>
    <w:rsid w:val="004F05BC"/>
    <w:rsid w:val="004F19B9"/>
    <w:rsid w:val="004F1C7F"/>
    <w:rsid w:val="004F29CF"/>
    <w:rsid w:val="004F374C"/>
    <w:rsid w:val="004F4B22"/>
    <w:rsid w:val="004F5305"/>
    <w:rsid w:val="004F5935"/>
    <w:rsid w:val="004F5A09"/>
    <w:rsid w:val="004F6794"/>
    <w:rsid w:val="004F7631"/>
    <w:rsid w:val="004F76E7"/>
    <w:rsid w:val="004F7984"/>
    <w:rsid w:val="00500506"/>
    <w:rsid w:val="00500BDF"/>
    <w:rsid w:val="005011B8"/>
    <w:rsid w:val="00502B18"/>
    <w:rsid w:val="00503470"/>
    <w:rsid w:val="00503BF0"/>
    <w:rsid w:val="00504C96"/>
    <w:rsid w:val="00506C21"/>
    <w:rsid w:val="00506D80"/>
    <w:rsid w:val="00506F15"/>
    <w:rsid w:val="00507220"/>
    <w:rsid w:val="00507FC6"/>
    <w:rsid w:val="005124E8"/>
    <w:rsid w:val="0051505E"/>
    <w:rsid w:val="00516400"/>
    <w:rsid w:val="005202D1"/>
    <w:rsid w:val="005216CB"/>
    <w:rsid w:val="00522AA9"/>
    <w:rsid w:val="00522D47"/>
    <w:rsid w:val="005230D4"/>
    <w:rsid w:val="005231C1"/>
    <w:rsid w:val="005246DC"/>
    <w:rsid w:val="005261B6"/>
    <w:rsid w:val="00527569"/>
    <w:rsid w:val="00531ACE"/>
    <w:rsid w:val="005339E4"/>
    <w:rsid w:val="00533CD9"/>
    <w:rsid w:val="005349F3"/>
    <w:rsid w:val="005363E6"/>
    <w:rsid w:val="005364C9"/>
    <w:rsid w:val="00540BA8"/>
    <w:rsid w:val="00541F50"/>
    <w:rsid w:val="00541F5B"/>
    <w:rsid w:val="005427BF"/>
    <w:rsid w:val="00543405"/>
    <w:rsid w:val="00543DAC"/>
    <w:rsid w:val="00544A82"/>
    <w:rsid w:val="00544EF7"/>
    <w:rsid w:val="005461C2"/>
    <w:rsid w:val="0054670D"/>
    <w:rsid w:val="00547B94"/>
    <w:rsid w:val="00550407"/>
    <w:rsid w:val="00550DF9"/>
    <w:rsid w:val="0055120C"/>
    <w:rsid w:val="00551353"/>
    <w:rsid w:val="005519AA"/>
    <w:rsid w:val="005523E7"/>
    <w:rsid w:val="00552FF4"/>
    <w:rsid w:val="00553479"/>
    <w:rsid w:val="00553C5E"/>
    <w:rsid w:val="005543E5"/>
    <w:rsid w:val="00556E1E"/>
    <w:rsid w:val="00557AFF"/>
    <w:rsid w:val="00563D05"/>
    <w:rsid w:val="00563DD0"/>
    <w:rsid w:val="0056470F"/>
    <w:rsid w:val="005647D9"/>
    <w:rsid w:val="00564E22"/>
    <w:rsid w:val="00571199"/>
    <w:rsid w:val="00571D16"/>
    <w:rsid w:val="00571FFF"/>
    <w:rsid w:val="005721F3"/>
    <w:rsid w:val="00572B5F"/>
    <w:rsid w:val="00574009"/>
    <w:rsid w:val="00575B72"/>
    <w:rsid w:val="0057711B"/>
    <w:rsid w:val="005773A9"/>
    <w:rsid w:val="00580675"/>
    <w:rsid w:val="0058266E"/>
    <w:rsid w:val="00584590"/>
    <w:rsid w:val="005854C5"/>
    <w:rsid w:val="00585A48"/>
    <w:rsid w:val="005869BB"/>
    <w:rsid w:val="00590170"/>
    <w:rsid w:val="00591246"/>
    <w:rsid w:val="00593F06"/>
    <w:rsid w:val="00594553"/>
    <w:rsid w:val="005948BB"/>
    <w:rsid w:val="0059596D"/>
    <w:rsid w:val="00595C18"/>
    <w:rsid w:val="00596AA6"/>
    <w:rsid w:val="0059753B"/>
    <w:rsid w:val="005A047F"/>
    <w:rsid w:val="005A1DF2"/>
    <w:rsid w:val="005A29C3"/>
    <w:rsid w:val="005A4682"/>
    <w:rsid w:val="005A5167"/>
    <w:rsid w:val="005A6B7E"/>
    <w:rsid w:val="005B0284"/>
    <w:rsid w:val="005B029B"/>
    <w:rsid w:val="005B0D26"/>
    <w:rsid w:val="005B267A"/>
    <w:rsid w:val="005B4972"/>
    <w:rsid w:val="005B4E4A"/>
    <w:rsid w:val="005B6D32"/>
    <w:rsid w:val="005B7124"/>
    <w:rsid w:val="005C3546"/>
    <w:rsid w:val="005D1811"/>
    <w:rsid w:val="005D369D"/>
    <w:rsid w:val="005D55A9"/>
    <w:rsid w:val="005D6020"/>
    <w:rsid w:val="005D7639"/>
    <w:rsid w:val="005E16DB"/>
    <w:rsid w:val="005E1DF2"/>
    <w:rsid w:val="005E221A"/>
    <w:rsid w:val="005E33E4"/>
    <w:rsid w:val="005E5269"/>
    <w:rsid w:val="005F1BE0"/>
    <w:rsid w:val="005F30F4"/>
    <w:rsid w:val="005F3C76"/>
    <w:rsid w:val="005F57D4"/>
    <w:rsid w:val="00600B72"/>
    <w:rsid w:val="00600E3A"/>
    <w:rsid w:val="006010E2"/>
    <w:rsid w:val="00601B31"/>
    <w:rsid w:val="0060266D"/>
    <w:rsid w:val="006028C9"/>
    <w:rsid w:val="006037CB"/>
    <w:rsid w:val="00603917"/>
    <w:rsid w:val="00605FAB"/>
    <w:rsid w:val="00610C22"/>
    <w:rsid w:val="00611EF5"/>
    <w:rsid w:val="00611FA0"/>
    <w:rsid w:val="006129C6"/>
    <w:rsid w:val="00614137"/>
    <w:rsid w:val="00617072"/>
    <w:rsid w:val="0062307E"/>
    <w:rsid w:val="00623712"/>
    <w:rsid w:val="006237CF"/>
    <w:rsid w:val="00623DA4"/>
    <w:rsid w:val="0062466D"/>
    <w:rsid w:val="006262D1"/>
    <w:rsid w:val="00626400"/>
    <w:rsid w:val="006316F9"/>
    <w:rsid w:val="00631E2D"/>
    <w:rsid w:val="00632E30"/>
    <w:rsid w:val="00633EFA"/>
    <w:rsid w:val="00634D89"/>
    <w:rsid w:val="006352A6"/>
    <w:rsid w:val="0063618C"/>
    <w:rsid w:val="00636576"/>
    <w:rsid w:val="00636E7A"/>
    <w:rsid w:val="0063737A"/>
    <w:rsid w:val="00637F1A"/>
    <w:rsid w:val="00640BA7"/>
    <w:rsid w:val="00643B5C"/>
    <w:rsid w:val="0064499F"/>
    <w:rsid w:val="0064569D"/>
    <w:rsid w:val="006456E9"/>
    <w:rsid w:val="00646040"/>
    <w:rsid w:val="0064670C"/>
    <w:rsid w:val="00646BB9"/>
    <w:rsid w:val="00647947"/>
    <w:rsid w:val="00647CC0"/>
    <w:rsid w:val="00650151"/>
    <w:rsid w:val="006512A1"/>
    <w:rsid w:val="00655744"/>
    <w:rsid w:val="00656330"/>
    <w:rsid w:val="0065657D"/>
    <w:rsid w:val="006577ED"/>
    <w:rsid w:val="00657DD6"/>
    <w:rsid w:val="006617D6"/>
    <w:rsid w:val="0066294F"/>
    <w:rsid w:val="006632FC"/>
    <w:rsid w:val="00664362"/>
    <w:rsid w:val="00664605"/>
    <w:rsid w:val="00664668"/>
    <w:rsid w:val="006648CB"/>
    <w:rsid w:val="00664BAB"/>
    <w:rsid w:val="0066704B"/>
    <w:rsid w:val="00667396"/>
    <w:rsid w:val="00670F96"/>
    <w:rsid w:val="006716B2"/>
    <w:rsid w:val="00671EAB"/>
    <w:rsid w:val="00672F17"/>
    <w:rsid w:val="00673ACF"/>
    <w:rsid w:val="00674921"/>
    <w:rsid w:val="006756BB"/>
    <w:rsid w:val="00675E2F"/>
    <w:rsid w:val="006767FA"/>
    <w:rsid w:val="0068056B"/>
    <w:rsid w:val="006856CE"/>
    <w:rsid w:val="00686115"/>
    <w:rsid w:val="006875ED"/>
    <w:rsid w:val="00687DEA"/>
    <w:rsid w:val="00692169"/>
    <w:rsid w:val="006938DD"/>
    <w:rsid w:val="0069455A"/>
    <w:rsid w:val="006953AF"/>
    <w:rsid w:val="00697D24"/>
    <w:rsid w:val="006A2744"/>
    <w:rsid w:val="006A30D5"/>
    <w:rsid w:val="006A34EB"/>
    <w:rsid w:val="006A48C6"/>
    <w:rsid w:val="006A5F67"/>
    <w:rsid w:val="006A703A"/>
    <w:rsid w:val="006B05A2"/>
    <w:rsid w:val="006B0B59"/>
    <w:rsid w:val="006B1A9B"/>
    <w:rsid w:val="006B43CB"/>
    <w:rsid w:val="006B57DE"/>
    <w:rsid w:val="006B617A"/>
    <w:rsid w:val="006B65D6"/>
    <w:rsid w:val="006B7D85"/>
    <w:rsid w:val="006C0A2E"/>
    <w:rsid w:val="006C18F8"/>
    <w:rsid w:val="006C1A3E"/>
    <w:rsid w:val="006C3404"/>
    <w:rsid w:val="006C39B5"/>
    <w:rsid w:val="006C53D2"/>
    <w:rsid w:val="006C5D02"/>
    <w:rsid w:val="006C5E04"/>
    <w:rsid w:val="006C6449"/>
    <w:rsid w:val="006C7582"/>
    <w:rsid w:val="006D16A0"/>
    <w:rsid w:val="006D2311"/>
    <w:rsid w:val="006D2CA4"/>
    <w:rsid w:val="006D3019"/>
    <w:rsid w:val="006D417C"/>
    <w:rsid w:val="006D4A6B"/>
    <w:rsid w:val="006D7C6F"/>
    <w:rsid w:val="006E128C"/>
    <w:rsid w:val="006E1CC8"/>
    <w:rsid w:val="006E2705"/>
    <w:rsid w:val="006E2D53"/>
    <w:rsid w:val="006E40E6"/>
    <w:rsid w:val="006E5BD6"/>
    <w:rsid w:val="006E60C4"/>
    <w:rsid w:val="006E637A"/>
    <w:rsid w:val="006E650C"/>
    <w:rsid w:val="006E7298"/>
    <w:rsid w:val="006F1B36"/>
    <w:rsid w:val="006F2BE3"/>
    <w:rsid w:val="006F4358"/>
    <w:rsid w:val="006F4B10"/>
    <w:rsid w:val="006F54BE"/>
    <w:rsid w:val="006F60D6"/>
    <w:rsid w:val="006F644A"/>
    <w:rsid w:val="006F6EF0"/>
    <w:rsid w:val="00700636"/>
    <w:rsid w:val="00702AB3"/>
    <w:rsid w:val="00702F3D"/>
    <w:rsid w:val="00704389"/>
    <w:rsid w:val="00704519"/>
    <w:rsid w:val="00704C92"/>
    <w:rsid w:val="00705626"/>
    <w:rsid w:val="0070697D"/>
    <w:rsid w:val="00707481"/>
    <w:rsid w:val="00711432"/>
    <w:rsid w:val="00712792"/>
    <w:rsid w:val="007152FA"/>
    <w:rsid w:val="007164BB"/>
    <w:rsid w:val="00717B50"/>
    <w:rsid w:val="00717E52"/>
    <w:rsid w:val="00720CF1"/>
    <w:rsid w:val="00722291"/>
    <w:rsid w:val="0072247E"/>
    <w:rsid w:val="0072255E"/>
    <w:rsid w:val="007226D6"/>
    <w:rsid w:val="00722E1D"/>
    <w:rsid w:val="00722F6F"/>
    <w:rsid w:val="00723A5A"/>
    <w:rsid w:val="00723C3C"/>
    <w:rsid w:val="007245F3"/>
    <w:rsid w:val="00724AFA"/>
    <w:rsid w:val="00724B02"/>
    <w:rsid w:val="0072515B"/>
    <w:rsid w:val="00725AE5"/>
    <w:rsid w:val="00725D4F"/>
    <w:rsid w:val="00726D10"/>
    <w:rsid w:val="00727AAF"/>
    <w:rsid w:val="0073139A"/>
    <w:rsid w:val="007320CC"/>
    <w:rsid w:val="00733E41"/>
    <w:rsid w:val="00734332"/>
    <w:rsid w:val="00734EC5"/>
    <w:rsid w:val="00734F9D"/>
    <w:rsid w:val="00737F59"/>
    <w:rsid w:val="00743AC5"/>
    <w:rsid w:val="00743CD0"/>
    <w:rsid w:val="0074434E"/>
    <w:rsid w:val="00744A0C"/>
    <w:rsid w:val="00747124"/>
    <w:rsid w:val="00747C75"/>
    <w:rsid w:val="00750003"/>
    <w:rsid w:val="0075063B"/>
    <w:rsid w:val="00751311"/>
    <w:rsid w:val="007519D4"/>
    <w:rsid w:val="0075330F"/>
    <w:rsid w:val="00755D75"/>
    <w:rsid w:val="00755F2C"/>
    <w:rsid w:val="0075636B"/>
    <w:rsid w:val="00760FD2"/>
    <w:rsid w:val="00761D91"/>
    <w:rsid w:val="00762224"/>
    <w:rsid w:val="00762A86"/>
    <w:rsid w:val="00763CF4"/>
    <w:rsid w:val="00767A81"/>
    <w:rsid w:val="00770C20"/>
    <w:rsid w:val="007716B7"/>
    <w:rsid w:val="0077170D"/>
    <w:rsid w:val="00772335"/>
    <w:rsid w:val="00772C4D"/>
    <w:rsid w:val="00773F3E"/>
    <w:rsid w:val="007758E8"/>
    <w:rsid w:val="007771CB"/>
    <w:rsid w:val="007776B7"/>
    <w:rsid w:val="0078000A"/>
    <w:rsid w:val="00781D5B"/>
    <w:rsid w:val="00781EA9"/>
    <w:rsid w:val="00783819"/>
    <w:rsid w:val="007839C6"/>
    <w:rsid w:val="00783B6E"/>
    <w:rsid w:val="00784FAD"/>
    <w:rsid w:val="00785442"/>
    <w:rsid w:val="00786392"/>
    <w:rsid w:val="00786456"/>
    <w:rsid w:val="0078791D"/>
    <w:rsid w:val="00787D71"/>
    <w:rsid w:val="00790BEA"/>
    <w:rsid w:val="00790DD5"/>
    <w:rsid w:val="007924DA"/>
    <w:rsid w:val="00794717"/>
    <w:rsid w:val="00795058"/>
    <w:rsid w:val="00795998"/>
    <w:rsid w:val="00795EAF"/>
    <w:rsid w:val="00796159"/>
    <w:rsid w:val="00797151"/>
    <w:rsid w:val="007978E0"/>
    <w:rsid w:val="00797C7A"/>
    <w:rsid w:val="007A0210"/>
    <w:rsid w:val="007A1432"/>
    <w:rsid w:val="007A3152"/>
    <w:rsid w:val="007A4AA6"/>
    <w:rsid w:val="007A4FDF"/>
    <w:rsid w:val="007A510A"/>
    <w:rsid w:val="007A6E22"/>
    <w:rsid w:val="007A6F3E"/>
    <w:rsid w:val="007B0963"/>
    <w:rsid w:val="007B249F"/>
    <w:rsid w:val="007B2D51"/>
    <w:rsid w:val="007B5B33"/>
    <w:rsid w:val="007B7703"/>
    <w:rsid w:val="007B7E7E"/>
    <w:rsid w:val="007B7F2C"/>
    <w:rsid w:val="007C0C50"/>
    <w:rsid w:val="007C136E"/>
    <w:rsid w:val="007C14D5"/>
    <w:rsid w:val="007C3B27"/>
    <w:rsid w:val="007C48C7"/>
    <w:rsid w:val="007D0BED"/>
    <w:rsid w:val="007D1669"/>
    <w:rsid w:val="007D568F"/>
    <w:rsid w:val="007D6902"/>
    <w:rsid w:val="007D6E30"/>
    <w:rsid w:val="007D7B53"/>
    <w:rsid w:val="007D7FED"/>
    <w:rsid w:val="007E13AB"/>
    <w:rsid w:val="007E3AB0"/>
    <w:rsid w:val="007F0522"/>
    <w:rsid w:val="007F092F"/>
    <w:rsid w:val="007F2271"/>
    <w:rsid w:val="007F258C"/>
    <w:rsid w:val="007F2DDA"/>
    <w:rsid w:val="007F2E88"/>
    <w:rsid w:val="007F364C"/>
    <w:rsid w:val="007F53C9"/>
    <w:rsid w:val="007F7189"/>
    <w:rsid w:val="00800F28"/>
    <w:rsid w:val="008011AB"/>
    <w:rsid w:val="00802D52"/>
    <w:rsid w:val="00803042"/>
    <w:rsid w:val="008031D0"/>
    <w:rsid w:val="00803748"/>
    <w:rsid w:val="00803C41"/>
    <w:rsid w:val="0080435F"/>
    <w:rsid w:val="00804CF1"/>
    <w:rsid w:val="00804E1E"/>
    <w:rsid w:val="00806895"/>
    <w:rsid w:val="00810263"/>
    <w:rsid w:val="00810632"/>
    <w:rsid w:val="00811C57"/>
    <w:rsid w:val="0081309E"/>
    <w:rsid w:val="008130A7"/>
    <w:rsid w:val="00814DC9"/>
    <w:rsid w:val="008171F4"/>
    <w:rsid w:val="008174CA"/>
    <w:rsid w:val="0081791D"/>
    <w:rsid w:val="00820A8D"/>
    <w:rsid w:val="00820DC4"/>
    <w:rsid w:val="00821889"/>
    <w:rsid w:val="00824E05"/>
    <w:rsid w:val="0082512D"/>
    <w:rsid w:val="00826261"/>
    <w:rsid w:val="00826542"/>
    <w:rsid w:val="008268EC"/>
    <w:rsid w:val="00827ACF"/>
    <w:rsid w:val="0083018B"/>
    <w:rsid w:val="00830435"/>
    <w:rsid w:val="008310AE"/>
    <w:rsid w:val="008315D6"/>
    <w:rsid w:val="0083189F"/>
    <w:rsid w:val="008318BD"/>
    <w:rsid w:val="00832216"/>
    <w:rsid w:val="0083330C"/>
    <w:rsid w:val="00834B90"/>
    <w:rsid w:val="00836002"/>
    <w:rsid w:val="00840A66"/>
    <w:rsid w:val="0084201E"/>
    <w:rsid w:val="0084392A"/>
    <w:rsid w:val="00843E20"/>
    <w:rsid w:val="00844108"/>
    <w:rsid w:val="00847DBE"/>
    <w:rsid w:val="00847F22"/>
    <w:rsid w:val="008501F1"/>
    <w:rsid w:val="00850997"/>
    <w:rsid w:val="008514BB"/>
    <w:rsid w:val="00851A1E"/>
    <w:rsid w:val="008525A0"/>
    <w:rsid w:val="00853E78"/>
    <w:rsid w:val="00854D73"/>
    <w:rsid w:val="008554DA"/>
    <w:rsid w:val="008558AD"/>
    <w:rsid w:val="0085591D"/>
    <w:rsid w:val="00856A9B"/>
    <w:rsid w:val="008576C1"/>
    <w:rsid w:val="00860243"/>
    <w:rsid w:val="00861A16"/>
    <w:rsid w:val="00862BA3"/>
    <w:rsid w:val="00862C81"/>
    <w:rsid w:val="008640F9"/>
    <w:rsid w:val="00864D0B"/>
    <w:rsid w:val="0086668D"/>
    <w:rsid w:val="00867592"/>
    <w:rsid w:val="0087174F"/>
    <w:rsid w:val="00872A05"/>
    <w:rsid w:val="008767F2"/>
    <w:rsid w:val="00877888"/>
    <w:rsid w:val="00877FFE"/>
    <w:rsid w:val="0088181B"/>
    <w:rsid w:val="008824B8"/>
    <w:rsid w:val="008825DD"/>
    <w:rsid w:val="00882818"/>
    <w:rsid w:val="0088333A"/>
    <w:rsid w:val="008839FA"/>
    <w:rsid w:val="00884555"/>
    <w:rsid w:val="008850E0"/>
    <w:rsid w:val="00886C56"/>
    <w:rsid w:val="00890548"/>
    <w:rsid w:val="0089105D"/>
    <w:rsid w:val="00893372"/>
    <w:rsid w:val="008933CF"/>
    <w:rsid w:val="00894553"/>
    <w:rsid w:val="00894C9C"/>
    <w:rsid w:val="00895EAE"/>
    <w:rsid w:val="00896732"/>
    <w:rsid w:val="008A00C2"/>
    <w:rsid w:val="008A067E"/>
    <w:rsid w:val="008A128C"/>
    <w:rsid w:val="008A228F"/>
    <w:rsid w:val="008A260F"/>
    <w:rsid w:val="008A2B81"/>
    <w:rsid w:val="008A2E0B"/>
    <w:rsid w:val="008A3633"/>
    <w:rsid w:val="008A5621"/>
    <w:rsid w:val="008A5D28"/>
    <w:rsid w:val="008A6FBC"/>
    <w:rsid w:val="008B018E"/>
    <w:rsid w:val="008B09C1"/>
    <w:rsid w:val="008B0A93"/>
    <w:rsid w:val="008B0DB6"/>
    <w:rsid w:val="008B235B"/>
    <w:rsid w:val="008B244C"/>
    <w:rsid w:val="008B49EA"/>
    <w:rsid w:val="008B4AAB"/>
    <w:rsid w:val="008B5131"/>
    <w:rsid w:val="008B5455"/>
    <w:rsid w:val="008B62AE"/>
    <w:rsid w:val="008B731D"/>
    <w:rsid w:val="008C1AD4"/>
    <w:rsid w:val="008C2595"/>
    <w:rsid w:val="008C3056"/>
    <w:rsid w:val="008C49CD"/>
    <w:rsid w:val="008C51D3"/>
    <w:rsid w:val="008C570D"/>
    <w:rsid w:val="008D052E"/>
    <w:rsid w:val="008D2ACC"/>
    <w:rsid w:val="008D2DE3"/>
    <w:rsid w:val="008D4CEA"/>
    <w:rsid w:val="008D543D"/>
    <w:rsid w:val="008E197E"/>
    <w:rsid w:val="008E1C1F"/>
    <w:rsid w:val="008E20E4"/>
    <w:rsid w:val="008E2DCD"/>
    <w:rsid w:val="008E3EFB"/>
    <w:rsid w:val="008E534A"/>
    <w:rsid w:val="008E5F2E"/>
    <w:rsid w:val="008E68C2"/>
    <w:rsid w:val="008F2244"/>
    <w:rsid w:val="008F27EA"/>
    <w:rsid w:val="008F2F53"/>
    <w:rsid w:val="008F4905"/>
    <w:rsid w:val="008F6B78"/>
    <w:rsid w:val="00901A59"/>
    <w:rsid w:val="00902CCB"/>
    <w:rsid w:val="00905BF6"/>
    <w:rsid w:val="00905D1E"/>
    <w:rsid w:val="00906290"/>
    <w:rsid w:val="00906341"/>
    <w:rsid w:val="00907823"/>
    <w:rsid w:val="0091280B"/>
    <w:rsid w:val="00913223"/>
    <w:rsid w:val="009137C1"/>
    <w:rsid w:val="00915477"/>
    <w:rsid w:val="00917487"/>
    <w:rsid w:val="00923CA1"/>
    <w:rsid w:val="00924627"/>
    <w:rsid w:val="00924AA8"/>
    <w:rsid w:val="009269E9"/>
    <w:rsid w:val="00930ADC"/>
    <w:rsid w:val="009317A5"/>
    <w:rsid w:val="00932BB5"/>
    <w:rsid w:val="00932D54"/>
    <w:rsid w:val="009332B0"/>
    <w:rsid w:val="009349FB"/>
    <w:rsid w:val="009364EE"/>
    <w:rsid w:val="00936575"/>
    <w:rsid w:val="00936ACD"/>
    <w:rsid w:val="00942AFD"/>
    <w:rsid w:val="00943A53"/>
    <w:rsid w:val="00945863"/>
    <w:rsid w:val="0094612C"/>
    <w:rsid w:val="00946656"/>
    <w:rsid w:val="0095031A"/>
    <w:rsid w:val="00954348"/>
    <w:rsid w:val="0095558A"/>
    <w:rsid w:val="00955BEC"/>
    <w:rsid w:val="00956AC8"/>
    <w:rsid w:val="00956BA9"/>
    <w:rsid w:val="009572A4"/>
    <w:rsid w:val="00957CAF"/>
    <w:rsid w:val="00957FBD"/>
    <w:rsid w:val="00960971"/>
    <w:rsid w:val="00961C64"/>
    <w:rsid w:val="009631A2"/>
    <w:rsid w:val="00964B1D"/>
    <w:rsid w:val="00972A22"/>
    <w:rsid w:val="009749CA"/>
    <w:rsid w:val="00974E25"/>
    <w:rsid w:val="009773BA"/>
    <w:rsid w:val="00980327"/>
    <w:rsid w:val="00980FF4"/>
    <w:rsid w:val="0098116E"/>
    <w:rsid w:val="009817E4"/>
    <w:rsid w:val="00982726"/>
    <w:rsid w:val="00982B53"/>
    <w:rsid w:val="00983489"/>
    <w:rsid w:val="00984B6E"/>
    <w:rsid w:val="00986B80"/>
    <w:rsid w:val="00986E48"/>
    <w:rsid w:val="009872DC"/>
    <w:rsid w:val="009903F1"/>
    <w:rsid w:val="00991142"/>
    <w:rsid w:val="0099173C"/>
    <w:rsid w:val="00991A9E"/>
    <w:rsid w:val="0099360E"/>
    <w:rsid w:val="009941FE"/>
    <w:rsid w:val="00997244"/>
    <w:rsid w:val="009A0179"/>
    <w:rsid w:val="009A0929"/>
    <w:rsid w:val="009A1447"/>
    <w:rsid w:val="009A18E7"/>
    <w:rsid w:val="009A28C5"/>
    <w:rsid w:val="009A3725"/>
    <w:rsid w:val="009A38CB"/>
    <w:rsid w:val="009A3C8E"/>
    <w:rsid w:val="009A529B"/>
    <w:rsid w:val="009A5A04"/>
    <w:rsid w:val="009A78B7"/>
    <w:rsid w:val="009B027C"/>
    <w:rsid w:val="009B0331"/>
    <w:rsid w:val="009B1AA0"/>
    <w:rsid w:val="009B459A"/>
    <w:rsid w:val="009B4649"/>
    <w:rsid w:val="009B4BAE"/>
    <w:rsid w:val="009B64B3"/>
    <w:rsid w:val="009B6AE0"/>
    <w:rsid w:val="009B6EB7"/>
    <w:rsid w:val="009B7826"/>
    <w:rsid w:val="009B794F"/>
    <w:rsid w:val="009C06C1"/>
    <w:rsid w:val="009C0AB4"/>
    <w:rsid w:val="009C1E52"/>
    <w:rsid w:val="009C2F05"/>
    <w:rsid w:val="009C3FE2"/>
    <w:rsid w:val="009C4677"/>
    <w:rsid w:val="009C4805"/>
    <w:rsid w:val="009C5A25"/>
    <w:rsid w:val="009C78E1"/>
    <w:rsid w:val="009C7F35"/>
    <w:rsid w:val="009D0AD5"/>
    <w:rsid w:val="009D1670"/>
    <w:rsid w:val="009D1891"/>
    <w:rsid w:val="009D2124"/>
    <w:rsid w:val="009D3A78"/>
    <w:rsid w:val="009D44F5"/>
    <w:rsid w:val="009D70C3"/>
    <w:rsid w:val="009E0F54"/>
    <w:rsid w:val="009E38A1"/>
    <w:rsid w:val="009E42FE"/>
    <w:rsid w:val="009E4949"/>
    <w:rsid w:val="009E68F5"/>
    <w:rsid w:val="009E690D"/>
    <w:rsid w:val="009E77D7"/>
    <w:rsid w:val="009E7CAF"/>
    <w:rsid w:val="009E7D70"/>
    <w:rsid w:val="009E7F01"/>
    <w:rsid w:val="009F0D4E"/>
    <w:rsid w:val="009F1445"/>
    <w:rsid w:val="009F2146"/>
    <w:rsid w:val="009F266A"/>
    <w:rsid w:val="009F481B"/>
    <w:rsid w:val="009F4856"/>
    <w:rsid w:val="009F5076"/>
    <w:rsid w:val="009F55A6"/>
    <w:rsid w:val="009F56A6"/>
    <w:rsid w:val="009F58A3"/>
    <w:rsid w:val="00A00264"/>
    <w:rsid w:val="00A01C10"/>
    <w:rsid w:val="00A02AC6"/>
    <w:rsid w:val="00A04DF5"/>
    <w:rsid w:val="00A05701"/>
    <w:rsid w:val="00A0747B"/>
    <w:rsid w:val="00A10240"/>
    <w:rsid w:val="00A1067D"/>
    <w:rsid w:val="00A110F6"/>
    <w:rsid w:val="00A12D6F"/>
    <w:rsid w:val="00A13497"/>
    <w:rsid w:val="00A15EB6"/>
    <w:rsid w:val="00A200E2"/>
    <w:rsid w:val="00A205A1"/>
    <w:rsid w:val="00A225FB"/>
    <w:rsid w:val="00A23753"/>
    <w:rsid w:val="00A240BB"/>
    <w:rsid w:val="00A24C68"/>
    <w:rsid w:val="00A2575F"/>
    <w:rsid w:val="00A259EB"/>
    <w:rsid w:val="00A262F9"/>
    <w:rsid w:val="00A273A5"/>
    <w:rsid w:val="00A30686"/>
    <w:rsid w:val="00A311AE"/>
    <w:rsid w:val="00A31960"/>
    <w:rsid w:val="00A331D3"/>
    <w:rsid w:val="00A33C95"/>
    <w:rsid w:val="00A33E9C"/>
    <w:rsid w:val="00A4032C"/>
    <w:rsid w:val="00A40E8D"/>
    <w:rsid w:val="00A4241D"/>
    <w:rsid w:val="00A42FDF"/>
    <w:rsid w:val="00A437A1"/>
    <w:rsid w:val="00A4398E"/>
    <w:rsid w:val="00A4417D"/>
    <w:rsid w:val="00A451B7"/>
    <w:rsid w:val="00A47BE9"/>
    <w:rsid w:val="00A52BB0"/>
    <w:rsid w:val="00A54776"/>
    <w:rsid w:val="00A55FCB"/>
    <w:rsid w:val="00A56DF6"/>
    <w:rsid w:val="00A60094"/>
    <w:rsid w:val="00A618A9"/>
    <w:rsid w:val="00A63AFC"/>
    <w:rsid w:val="00A651CD"/>
    <w:rsid w:val="00A66517"/>
    <w:rsid w:val="00A673AF"/>
    <w:rsid w:val="00A67BA7"/>
    <w:rsid w:val="00A702A9"/>
    <w:rsid w:val="00A71140"/>
    <w:rsid w:val="00A714AA"/>
    <w:rsid w:val="00A726AD"/>
    <w:rsid w:val="00A732D3"/>
    <w:rsid w:val="00A740F3"/>
    <w:rsid w:val="00A7487E"/>
    <w:rsid w:val="00A77866"/>
    <w:rsid w:val="00A77D94"/>
    <w:rsid w:val="00A809A4"/>
    <w:rsid w:val="00A8111D"/>
    <w:rsid w:val="00A811C6"/>
    <w:rsid w:val="00A839BA"/>
    <w:rsid w:val="00A84CC3"/>
    <w:rsid w:val="00A86327"/>
    <w:rsid w:val="00A8731F"/>
    <w:rsid w:val="00A90D38"/>
    <w:rsid w:val="00A9274E"/>
    <w:rsid w:val="00A935CE"/>
    <w:rsid w:val="00A93D2F"/>
    <w:rsid w:val="00A949CC"/>
    <w:rsid w:val="00A94D0C"/>
    <w:rsid w:val="00A951C8"/>
    <w:rsid w:val="00A9700A"/>
    <w:rsid w:val="00A9713C"/>
    <w:rsid w:val="00AA0CFB"/>
    <w:rsid w:val="00AA1EA9"/>
    <w:rsid w:val="00AA31CD"/>
    <w:rsid w:val="00AA45F5"/>
    <w:rsid w:val="00AA4A89"/>
    <w:rsid w:val="00AA611A"/>
    <w:rsid w:val="00AA6EE6"/>
    <w:rsid w:val="00AB0E3C"/>
    <w:rsid w:val="00AB16A4"/>
    <w:rsid w:val="00AB1816"/>
    <w:rsid w:val="00AB5EEF"/>
    <w:rsid w:val="00AB6EC3"/>
    <w:rsid w:val="00AB7096"/>
    <w:rsid w:val="00AB721B"/>
    <w:rsid w:val="00AB79E3"/>
    <w:rsid w:val="00AC22C5"/>
    <w:rsid w:val="00AC3399"/>
    <w:rsid w:val="00AC57A1"/>
    <w:rsid w:val="00AD171A"/>
    <w:rsid w:val="00AD1E9A"/>
    <w:rsid w:val="00AD2650"/>
    <w:rsid w:val="00AD34BF"/>
    <w:rsid w:val="00AD4034"/>
    <w:rsid w:val="00AD4FEC"/>
    <w:rsid w:val="00AD5224"/>
    <w:rsid w:val="00AD570B"/>
    <w:rsid w:val="00AD58FB"/>
    <w:rsid w:val="00AD6EDB"/>
    <w:rsid w:val="00AE0A33"/>
    <w:rsid w:val="00AE1ED8"/>
    <w:rsid w:val="00AE37A5"/>
    <w:rsid w:val="00AE45FB"/>
    <w:rsid w:val="00AE4989"/>
    <w:rsid w:val="00AE783C"/>
    <w:rsid w:val="00AF05F1"/>
    <w:rsid w:val="00AF16D4"/>
    <w:rsid w:val="00AF2112"/>
    <w:rsid w:val="00AF3517"/>
    <w:rsid w:val="00AF4D4C"/>
    <w:rsid w:val="00AF6189"/>
    <w:rsid w:val="00AF6E52"/>
    <w:rsid w:val="00AF7054"/>
    <w:rsid w:val="00B0052C"/>
    <w:rsid w:val="00B00BC1"/>
    <w:rsid w:val="00B029E8"/>
    <w:rsid w:val="00B0364B"/>
    <w:rsid w:val="00B03A51"/>
    <w:rsid w:val="00B05932"/>
    <w:rsid w:val="00B06109"/>
    <w:rsid w:val="00B1165E"/>
    <w:rsid w:val="00B11F85"/>
    <w:rsid w:val="00B1283B"/>
    <w:rsid w:val="00B12F9C"/>
    <w:rsid w:val="00B13EB6"/>
    <w:rsid w:val="00B14FEC"/>
    <w:rsid w:val="00B155B5"/>
    <w:rsid w:val="00B15658"/>
    <w:rsid w:val="00B15A2E"/>
    <w:rsid w:val="00B15C6F"/>
    <w:rsid w:val="00B16B80"/>
    <w:rsid w:val="00B21A7B"/>
    <w:rsid w:val="00B21C85"/>
    <w:rsid w:val="00B21E0E"/>
    <w:rsid w:val="00B220E0"/>
    <w:rsid w:val="00B22631"/>
    <w:rsid w:val="00B244C6"/>
    <w:rsid w:val="00B25CA4"/>
    <w:rsid w:val="00B26214"/>
    <w:rsid w:val="00B307BC"/>
    <w:rsid w:val="00B30F53"/>
    <w:rsid w:val="00B31DDC"/>
    <w:rsid w:val="00B333DB"/>
    <w:rsid w:val="00B35D45"/>
    <w:rsid w:val="00B35E64"/>
    <w:rsid w:val="00B366C8"/>
    <w:rsid w:val="00B402D7"/>
    <w:rsid w:val="00B41827"/>
    <w:rsid w:val="00B4269B"/>
    <w:rsid w:val="00B42ED8"/>
    <w:rsid w:val="00B44965"/>
    <w:rsid w:val="00B4552B"/>
    <w:rsid w:val="00B46459"/>
    <w:rsid w:val="00B50C23"/>
    <w:rsid w:val="00B52FDC"/>
    <w:rsid w:val="00B532F8"/>
    <w:rsid w:val="00B5533B"/>
    <w:rsid w:val="00B55F42"/>
    <w:rsid w:val="00B560EA"/>
    <w:rsid w:val="00B579DF"/>
    <w:rsid w:val="00B60CE4"/>
    <w:rsid w:val="00B613F0"/>
    <w:rsid w:val="00B62D74"/>
    <w:rsid w:val="00B62E98"/>
    <w:rsid w:val="00B6325F"/>
    <w:rsid w:val="00B63B4F"/>
    <w:rsid w:val="00B645B7"/>
    <w:rsid w:val="00B64F8D"/>
    <w:rsid w:val="00B66328"/>
    <w:rsid w:val="00B667F3"/>
    <w:rsid w:val="00B66B61"/>
    <w:rsid w:val="00B67032"/>
    <w:rsid w:val="00B70BE0"/>
    <w:rsid w:val="00B71028"/>
    <w:rsid w:val="00B719F3"/>
    <w:rsid w:val="00B737FC"/>
    <w:rsid w:val="00B7479A"/>
    <w:rsid w:val="00B76C7C"/>
    <w:rsid w:val="00B77FEF"/>
    <w:rsid w:val="00B807C5"/>
    <w:rsid w:val="00B836AB"/>
    <w:rsid w:val="00B86E47"/>
    <w:rsid w:val="00B86F61"/>
    <w:rsid w:val="00B904DC"/>
    <w:rsid w:val="00B906B9"/>
    <w:rsid w:val="00B946FD"/>
    <w:rsid w:val="00B954D7"/>
    <w:rsid w:val="00B95F3C"/>
    <w:rsid w:val="00B963BC"/>
    <w:rsid w:val="00BA0653"/>
    <w:rsid w:val="00BA31D5"/>
    <w:rsid w:val="00BA4FAF"/>
    <w:rsid w:val="00BA58CC"/>
    <w:rsid w:val="00BA66B1"/>
    <w:rsid w:val="00BA66BA"/>
    <w:rsid w:val="00BB0CE6"/>
    <w:rsid w:val="00BB10F8"/>
    <w:rsid w:val="00BB3813"/>
    <w:rsid w:val="00BB4D38"/>
    <w:rsid w:val="00BB4EFB"/>
    <w:rsid w:val="00BB4F07"/>
    <w:rsid w:val="00BB5570"/>
    <w:rsid w:val="00BB6BD5"/>
    <w:rsid w:val="00BB7015"/>
    <w:rsid w:val="00BC1A2E"/>
    <w:rsid w:val="00BC1E27"/>
    <w:rsid w:val="00BC2652"/>
    <w:rsid w:val="00BC26FC"/>
    <w:rsid w:val="00BC2725"/>
    <w:rsid w:val="00BC283D"/>
    <w:rsid w:val="00BC3297"/>
    <w:rsid w:val="00BC3A20"/>
    <w:rsid w:val="00BC3C29"/>
    <w:rsid w:val="00BC4250"/>
    <w:rsid w:val="00BC5950"/>
    <w:rsid w:val="00BD091E"/>
    <w:rsid w:val="00BD14DC"/>
    <w:rsid w:val="00BD1FDF"/>
    <w:rsid w:val="00BD2244"/>
    <w:rsid w:val="00BD4062"/>
    <w:rsid w:val="00BD54E3"/>
    <w:rsid w:val="00BD5562"/>
    <w:rsid w:val="00BD67DD"/>
    <w:rsid w:val="00BE11B6"/>
    <w:rsid w:val="00BE32EC"/>
    <w:rsid w:val="00BE3580"/>
    <w:rsid w:val="00BE63D3"/>
    <w:rsid w:val="00BE6C0F"/>
    <w:rsid w:val="00BE7949"/>
    <w:rsid w:val="00BF0584"/>
    <w:rsid w:val="00BF21C2"/>
    <w:rsid w:val="00BF3197"/>
    <w:rsid w:val="00BF3CB7"/>
    <w:rsid w:val="00BF3F08"/>
    <w:rsid w:val="00BF59BD"/>
    <w:rsid w:val="00BF61B3"/>
    <w:rsid w:val="00BF6334"/>
    <w:rsid w:val="00BF7830"/>
    <w:rsid w:val="00BF790F"/>
    <w:rsid w:val="00C00863"/>
    <w:rsid w:val="00C00E01"/>
    <w:rsid w:val="00C01965"/>
    <w:rsid w:val="00C0449A"/>
    <w:rsid w:val="00C04EBA"/>
    <w:rsid w:val="00C05862"/>
    <w:rsid w:val="00C05B4C"/>
    <w:rsid w:val="00C066F6"/>
    <w:rsid w:val="00C112EF"/>
    <w:rsid w:val="00C12C00"/>
    <w:rsid w:val="00C14410"/>
    <w:rsid w:val="00C1567F"/>
    <w:rsid w:val="00C17152"/>
    <w:rsid w:val="00C21658"/>
    <w:rsid w:val="00C21B9B"/>
    <w:rsid w:val="00C22BE3"/>
    <w:rsid w:val="00C22C79"/>
    <w:rsid w:val="00C23C04"/>
    <w:rsid w:val="00C24398"/>
    <w:rsid w:val="00C25B8D"/>
    <w:rsid w:val="00C26B99"/>
    <w:rsid w:val="00C309B0"/>
    <w:rsid w:val="00C31E89"/>
    <w:rsid w:val="00C347AE"/>
    <w:rsid w:val="00C356E3"/>
    <w:rsid w:val="00C372FA"/>
    <w:rsid w:val="00C37570"/>
    <w:rsid w:val="00C412CB"/>
    <w:rsid w:val="00C436D2"/>
    <w:rsid w:val="00C43AF6"/>
    <w:rsid w:val="00C446A6"/>
    <w:rsid w:val="00C46DD3"/>
    <w:rsid w:val="00C46EAE"/>
    <w:rsid w:val="00C471DA"/>
    <w:rsid w:val="00C532D7"/>
    <w:rsid w:val="00C54D08"/>
    <w:rsid w:val="00C56260"/>
    <w:rsid w:val="00C56968"/>
    <w:rsid w:val="00C61741"/>
    <w:rsid w:val="00C62AA6"/>
    <w:rsid w:val="00C6331C"/>
    <w:rsid w:val="00C639EC"/>
    <w:rsid w:val="00C63A15"/>
    <w:rsid w:val="00C63BDA"/>
    <w:rsid w:val="00C64FA5"/>
    <w:rsid w:val="00C65F44"/>
    <w:rsid w:val="00C709F8"/>
    <w:rsid w:val="00C72A6E"/>
    <w:rsid w:val="00C72E13"/>
    <w:rsid w:val="00C74F61"/>
    <w:rsid w:val="00C75108"/>
    <w:rsid w:val="00C75191"/>
    <w:rsid w:val="00C7643B"/>
    <w:rsid w:val="00C804F8"/>
    <w:rsid w:val="00C811B6"/>
    <w:rsid w:val="00C81C79"/>
    <w:rsid w:val="00C83D45"/>
    <w:rsid w:val="00C84071"/>
    <w:rsid w:val="00C8479E"/>
    <w:rsid w:val="00C86716"/>
    <w:rsid w:val="00C86A58"/>
    <w:rsid w:val="00C92382"/>
    <w:rsid w:val="00C92998"/>
    <w:rsid w:val="00C9412D"/>
    <w:rsid w:val="00C943CE"/>
    <w:rsid w:val="00C956DB"/>
    <w:rsid w:val="00C95A22"/>
    <w:rsid w:val="00C95D82"/>
    <w:rsid w:val="00C95FA9"/>
    <w:rsid w:val="00C964FF"/>
    <w:rsid w:val="00C9675F"/>
    <w:rsid w:val="00C96D63"/>
    <w:rsid w:val="00CA0204"/>
    <w:rsid w:val="00CA144F"/>
    <w:rsid w:val="00CA1531"/>
    <w:rsid w:val="00CA1880"/>
    <w:rsid w:val="00CA32D9"/>
    <w:rsid w:val="00CA5A77"/>
    <w:rsid w:val="00CA5D06"/>
    <w:rsid w:val="00CA7A6D"/>
    <w:rsid w:val="00CB1E33"/>
    <w:rsid w:val="00CB3401"/>
    <w:rsid w:val="00CB43FE"/>
    <w:rsid w:val="00CB4DEB"/>
    <w:rsid w:val="00CB543D"/>
    <w:rsid w:val="00CB5AB9"/>
    <w:rsid w:val="00CB64A6"/>
    <w:rsid w:val="00CC13B9"/>
    <w:rsid w:val="00CC1ABD"/>
    <w:rsid w:val="00CC20B9"/>
    <w:rsid w:val="00CC512B"/>
    <w:rsid w:val="00CC5450"/>
    <w:rsid w:val="00CC688C"/>
    <w:rsid w:val="00CD43AE"/>
    <w:rsid w:val="00CD5933"/>
    <w:rsid w:val="00CD68E9"/>
    <w:rsid w:val="00CE0079"/>
    <w:rsid w:val="00CE016D"/>
    <w:rsid w:val="00CE0402"/>
    <w:rsid w:val="00CE0D52"/>
    <w:rsid w:val="00CE2FF5"/>
    <w:rsid w:val="00CE4A7E"/>
    <w:rsid w:val="00CE585B"/>
    <w:rsid w:val="00CE5CBD"/>
    <w:rsid w:val="00CE69EE"/>
    <w:rsid w:val="00CF0083"/>
    <w:rsid w:val="00CF095E"/>
    <w:rsid w:val="00CF2843"/>
    <w:rsid w:val="00CF2DD8"/>
    <w:rsid w:val="00CF4769"/>
    <w:rsid w:val="00CF4C7C"/>
    <w:rsid w:val="00CF4E54"/>
    <w:rsid w:val="00CF69CB"/>
    <w:rsid w:val="00CF7189"/>
    <w:rsid w:val="00CF7789"/>
    <w:rsid w:val="00D00411"/>
    <w:rsid w:val="00D00430"/>
    <w:rsid w:val="00D01B94"/>
    <w:rsid w:val="00D0201D"/>
    <w:rsid w:val="00D03216"/>
    <w:rsid w:val="00D045CD"/>
    <w:rsid w:val="00D05CF9"/>
    <w:rsid w:val="00D07C8A"/>
    <w:rsid w:val="00D10931"/>
    <w:rsid w:val="00D114F6"/>
    <w:rsid w:val="00D118D2"/>
    <w:rsid w:val="00D11A6E"/>
    <w:rsid w:val="00D12666"/>
    <w:rsid w:val="00D1363B"/>
    <w:rsid w:val="00D14CB7"/>
    <w:rsid w:val="00D160E6"/>
    <w:rsid w:val="00D16838"/>
    <w:rsid w:val="00D169E8"/>
    <w:rsid w:val="00D16A0D"/>
    <w:rsid w:val="00D21DBF"/>
    <w:rsid w:val="00D24AB8"/>
    <w:rsid w:val="00D2596F"/>
    <w:rsid w:val="00D272AF"/>
    <w:rsid w:val="00D272BE"/>
    <w:rsid w:val="00D30AA8"/>
    <w:rsid w:val="00D31439"/>
    <w:rsid w:val="00D314F9"/>
    <w:rsid w:val="00D3250A"/>
    <w:rsid w:val="00D33339"/>
    <w:rsid w:val="00D34C27"/>
    <w:rsid w:val="00D3549D"/>
    <w:rsid w:val="00D3614F"/>
    <w:rsid w:val="00D405CF"/>
    <w:rsid w:val="00D414C7"/>
    <w:rsid w:val="00D421A4"/>
    <w:rsid w:val="00D47710"/>
    <w:rsid w:val="00D51104"/>
    <w:rsid w:val="00D5161D"/>
    <w:rsid w:val="00D567FB"/>
    <w:rsid w:val="00D56A5C"/>
    <w:rsid w:val="00D601E4"/>
    <w:rsid w:val="00D603EE"/>
    <w:rsid w:val="00D6159D"/>
    <w:rsid w:val="00D61C84"/>
    <w:rsid w:val="00D65AE7"/>
    <w:rsid w:val="00D67938"/>
    <w:rsid w:val="00D70E9F"/>
    <w:rsid w:val="00D7142B"/>
    <w:rsid w:val="00D715CE"/>
    <w:rsid w:val="00D71959"/>
    <w:rsid w:val="00D738EB"/>
    <w:rsid w:val="00D77263"/>
    <w:rsid w:val="00D77A12"/>
    <w:rsid w:val="00D77EF7"/>
    <w:rsid w:val="00D81203"/>
    <w:rsid w:val="00D819EB"/>
    <w:rsid w:val="00D84582"/>
    <w:rsid w:val="00D87628"/>
    <w:rsid w:val="00D91DF7"/>
    <w:rsid w:val="00D920DD"/>
    <w:rsid w:val="00D9378F"/>
    <w:rsid w:val="00D93C71"/>
    <w:rsid w:val="00D94512"/>
    <w:rsid w:val="00D95085"/>
    <w:rsid w:val="00D968B8"/>
    <w:rsid w:val="00D96DB3"/>
    <w:rsid w:val="00DA0B7F"/>
    <w:rsid w:val="00DA179B"/>
    <w:rsid w:val="00DA5153"/>
    <w:rsid w:val="00DA550F"/>
    <w:rsid w:val="00DA7585"/>
    <w:rsid w:val="00DB0C03"/>
    <w:rsid w:val="00DB10FB"/>
    <w:rsid w:val="00DB3BA2"/>
    <w:rsid w:val="00DB3CCE"/>
    <w:rsid w:val="00DB4F96"/>
    <w:rsid w:val="00DB7509"/>
    <w:rsid w:val="00DC1135"/>
    <w:rsid w:val="00DC1F7F"/>
    <w:rsid w:val="00DC2823"/>
    <w:rsid w:val="00DC32D9"/>
    <w:rsid w:val="00DC3999"/>
    <w:rsid w:val="00DC4651"/>
    <w:rsid w:val="00DC5166"/>
    <w:rsid w:val="00DC5D3A"/>
    <w:rsid w:val="00DC5FDE"/>
    <w:rsid w:val="00DC7358"/>
    <w:rsid w:val="00DC7801"/>
    <w:rsid w:val="00DD073A"/>
    <w:rsid w:val="00DD1305"/>
    <w:rsid w:val="00DD2452"/>
    <w:rsid w:val="00DD3D92"/>
    <w:rsid w:val="00DD51D6"/>
    <w:rsid w:val="00DD5E66"/>
    <w:rsid w:val="00DD7EB8"/>
    <w:rsid w:val="00DE296B"/>
    <w:rsid w:val="00DE3209"/>
    <w:rsid w:val="00DE3882"/>
    <w:rsid w:val="00DE4658"/>
    <w:rsid w:val="00DE4D92"/>
    <w:rsid w:val="00DE6637"/>
    <w:rsid w:val="00DE6DC1"/>
    <w:rsid w:val="00DE6E4A"/>
    <w:rsid w:val="00DF0A1A"/>
    <w:rsid w:val="00DF1CC9"/>
    <w:rsid w:val="00DF5187"/>
    <w:rsid w:val="00DF53F3"/>
    <w:rsid w:val="00DF6DF2"/>
    <w:rsid w:val="00E005D0"/>
    <w:rsid w:val="00E01893"/>
    <w:rsid w:val="00E01A5D"/>
    <w:rsid w:val="00E01B3A"/>
    <w:rsid w:val="00E02C37"/>
    <w:rsid w:val="00E02FDA"/>
    <w:rsid w:val="00E03E2A"/>
    <w:rsid w:val="00E04D96"/>
    <w:rsid w:val="00E05E42"/>
    <w:rsid w:val="00E07518"/>
    <w:rsid w:val="00E07C73"/>
    <w:rsid w:val="00E07FB8"/>
    <w:rsid w:val="00E10DCC"/>
    <w:rsid w:val="00E1328C"/>
    <w:rsid w:val="00E14803"/>
    <w:rsid w:val="00E15AF1"/>
    <w:rsid w:val="00E166A7"/>
    <w:rsid w:val="00E17CBD"/>
    <w:rsid w:val="00E2067D"/>
    <w:rsid w:val="00E20B97"/>
    <w:rsid w:val="00E24CB6"/>
    <w:rsid w:val="00E253FB"/>
    <w:rsid w:val="00E264FD"/>
    <w:rsid w:val="00E2677C"/>
    <w:rsid w:val="00E31DAA"/>
    <w:rsid w:val="00E32C48"/>
    <w:rsid w:val="00E332A1"/>
    <w:rsid w:val="00E334F0"/>
    <w:rsid w:val="00E349C9"/>
    <w:rsid w:val="00E34A06"/>
    <w:rsid w:val="00E35007"/>
    <w:rsid w:val="00E350A8"/>
    <w:rsid w:val="00E35D87"/>
    <w:rsid w:val="00E36B08"/>
    <w:rsid w:val="00E37163"/>
    <w:rsid w:val="00E378D0"/>
    <w:rsid w:val="00E4329E"/>
    <w:rsid w:val="00E45ED3"/>
    <w:rsid w:val="00E46E69"/>
    <w:rsid w:val="00E47EAC"/>
    <w:rsid w:val="00E50672"/>
    <w:rsid w:val="00E50AD5"/>
    <w:rsid w:val="00E5180D"/>
    <w:rsid w:val="00E53463"/>
    <w:rsid w:val="00E53CC1"/>
    <w:rsid w:val="00E540AC"/>
    <w:rsid w:val="00E5517E"/>
    <w:rsid w:val="00E55893"/>
    <w:rsid w:val="00E5604C"/>
    <w:rsid w:val="00E56DFC"/>
    <w:rsid w:val="00E60ECD"/>
    <w:rsid w:val="00E60F43"/>
    <w:rsid w:val="00E61CFD"/>
    <w:rsid w:val="00E63400"/>
    <w:rsid w:val="00E66FD4"/>
    <w:rsid w:val="00E70C11"/>
    <w:rsid w:val="00E71DD4"/>
    <w:rsid w:val="00E76895"/>
    <w:rsid w:val="00E7734D"/>
    <w:rsid w:val="00E77E84"/>
    <w:rsid w:val="00E8071E"/>
    <w:rsid w:val="00E8195E"/>
    <w:rsid w:val="00E82082"/>
    <w:rsid w:val="00E830FE"/>
    <w:rsid w:val="00E831C2"/>
    <w:rsid w:val="00E83675"/>
    <w:rsid w:val="00E83BF8"/>
    <w:rsid w:val="00E8559C"/>
    <w:rsid w:val="00E8620B"/>
    <w:rsid w:val="00E86C00"/>
    <w:rsid w:val="00E90566"/>
    <w:rsid w:val="00E91F38"/>
    <w:rsid w:val="00E926A4"/>
    <w:rsid w:val="00E932B9"/>
    <w:rsid w:val="00E944E5"/>
    <w:rsid w:val="00E95B02"/>
    <w:rsid w:val="00EA10A2"/>
    <w:rsid w:val="00EA16C2"/>
    <w:rsid w:val="00EA3704"/>
    <w:rsid w:val="00EA3B7B"/>
    <w:rsid w:val="00EA4E2A"/>
    <w:rsid w:val="00EA63E2"/>
    <w:rsid w:val="00EA7091"/>
    <w:rsid w:val="00EB0348"/>
    <w:rsid w:val="00EB305B"/>
    <w:rsid w:val="00EB66BE"/>
    <w:rsid w:val="00EB6FAA"/>
    <w:rsid w:val="00EB7592"/>
    <w:rsid w:val="00EC035F"/>
    <w:rsid w:val="00EC1F16"/>
    <w:rsid w:val="00EC2001"/>
    <w:rsid w:val="00EC23BA"/>
    <w:rsid w:val="00EC2D7A"/>
    <w:rsid w:val="00EC4F46"/>
    <w:rsid w:val="00EC60E0"/>
    <w:rsid w:val="00EC67AD"/>
    <w:rsid w:val="00EC7D89"/>
    <w:rsid w:val="00ED4FF1"/>
    <w:rsid w:val="00ED51C6"/>
    <w:rsid w:val="00ED53C5"/>
    <w:rsid w:val="00ED7E1F"/>
    <w:rsid w:val="00EE04D5"/>
    <w:rsid w:val="00EE136D"/>
    <w:rsid w:val="00EE1585"/>
    <w:rsid w:val="00EE309B"/>
    <w:rsid w:val="00EE3CAE"/>
    <w:rsid w:val="00EE5A0F"/>
    <w:rsid w:val="00EF03C2"/>
    <w:rsid w:val="00EF0701"/>
    <w:rsid w:val="00EF11E8"/>
    <w:rsid w:val="00EF5CBB"/>
    <w:rsid w:val="00EF6A31"/>
    <w:rsid w:val="00F00278"/>
    <w:rsid w:val="00F00E3B"/>
    <w:rsid w:val="00F016EA"/>
    <w:rsid w:val="00F02A3F"/>
    <w:rsid w:val="00F04330"/>
    <w:rsid w:val="00F044F3"/>
    <w:rsid w:val="00F04D89"/>
    <w:rsid w:val="00F04FF8"/>
    <w:rsid w:val="00F0553E"/>
    <w:rsid w:val="00F05F70"/>
    <w:rsid w:val="00F07ED9"/>
    <w:rsid w:val="00F13354"/>
    <w:rsid w:val="00F13E4C"/>
    <w:rsid w:val="00F14177"/>
    <w:rsid w:val="00F1468A"/>
    <w:rsid w:val="00F163FC"/>
    <w:rsid w:val="00F166BD"/>
    <w:rsid w:val="00F210E5"/>
    <w:rsid w:val="00F21513"/>
    <w:rsid w:val="00F22F4D"/>
    <w:rsid w:val="00F22FA8"/>
    <w:rsid w:val="00F23504"/>
    <w:rsid w:val="00F23DDD"/>
    <w:rsid w:val="00F24FE6"/>
    <w:rsid w:val="00F25448"/>
    <w:rsid w:val="00F263F0"/>
    <w:rsid w:val="00F268D1"/>
    <w:rsid w:val="00F27105"/>
    <w:rsid w:val="00F277CE"/>
    <w:rsid w:val="00F30723"/>
    <w:rsid w:val="00F3079F"/>
    <w:rsid w:val="00F31321"/>
    <w:rsid w:val="00F31968"/>
    <w:rsid w:val="00F3274B"/>
    <w:rsid w:val="00F32BC5"/>
    <w:rsid w:val="00F32E79"/>
    <w:rsid w:val="00F34FBC"/>
    <w:rsid w:val="00F36930"/>
    <w:rsid w:val="00F3694A"/>
    <w:rsid w:val="00F3716B"/>
    <w:rsid w:val="00F377A8"/>
    <w:rsid w:val="00F4048B"/>
    <w:rsid w:val="00F40C10"/>
    <w:rsid w:val="00F411F7"/>
    <w:rsid w:val="00F41297"/>
    <w:rsid w:val="00F417CB"/>
    <w:rsid w:val="00F41800"/>
    <w:rsid w:val="00F42391"/>
    <w:rsid w:val="00F44D95"/>
    <w:rsid w:val="00F44DBE"/>
    <w:rsid w:val="00F44F8D"/>
    <w:rsid w:val="00F462A6"/>
    <w:rsid w:val="00F5177D"/>
    <w:rsid w:val="00F523CA"/>
    <w:rsid w:val="00F54FA9"/>
    <w:rsid w:val="00F5562E"/>
    <w:rsid w:val="00F56A7C"/>
    <w:rsid w:val="00F56ADB"/>
    <w:rsid w:val="00F572FA"/>
    <w:rsid w:val="00F60B29"/>
    <w:rsid w:val="00F62E9D"/>
    <w:rsid w:val="00F65CCA"/>
    <w:rsid w:val="00F65EB4"/>
    <w:rsid w:val="00F672F2"/>
    <w:rsid w:val="00F67FE1"/>
    <w:rsid w:val="00F731B9"/>
    <w:rsid w:val="00F73456"/>
    <w:rsid w:val="00F739AA"/>
    <w:rsid w:val="00F7422F"/>
    <w:rsid w:val="00F7598A"/>
    <w:rsid w:val="00F8152C"/>
    <w:rsid w:val="00F81929"/>
    <w:rsid w:val="00F82007"/>
    <w:rsid w:val="00F8259D"/>
    <w:rsid w:val="00F836E8"/>
    <w:rsid w:val="00F8384B"/>
    <w:rsid w:val="00F85105"/>
    <w:rsid w:val="00F852EB"/>
    <w:rsid w:val="00F8552D"/>
    <w:rsid w:val="00F86CE1"/>
    <w:rsid w:val="00F874A5"/>
    <w:rsid w:val="00F87E65"/>
    <w:rsid w:val="00F906B5"/>
    <w:rsid w:val="00F908E6"/>
    <w:rsid w:val="00F91688"/>
    <w:rsid w:val="00F91C7D"/>
    <w:rsid w:val="00F91CF5"/>
    <w:rsid w:val="00F92E51"/>
    <w:rsid w:val="00F9333E"/>
    <w:rsid w:val="00F946A5"/>
    <w:rsid w:val="00F94778"/>
    <w:rsid w:val="00F96957"/>
    <w:rsid w:val="00F97D27"/>
    <w:rsid w:val="00F97D95"/>
    <w:rsid w:val="00F97EB5"/>
    <w:rsid w:val="00FA0099"/>
    <w:rsid w:val="00FA08A8"/>
    <w:rsid w:val="00FA248E"/>
    <w:rsid w:val="00FA571B"/>
    <w:rsid w:val="00FA63AC"/>
    <w:rsid w:val="00FA73A6"/>
    <w:rsid w:val="00FB0E13"/>
    <w:rsid w:val="00FB685B"/>
    <w:rsid w:val="00FB686C"/>
    <w:rsid w:val="00FC0F4C"/>
    <w:rsid w:val="00FC363C"/>
    <w:rsid w:val="00FC3BCC"/>
    <w:rsid w:val="00FC5674"/>
    <w:rsid w:val="00FC59E3"/>
    <w:rsid w:val="00FC5DB7"/>
    <w:rsid w:val="00FC66E0"/>
    <w:rsid w:val="00FC7957"/>
    <w:rsid w:val="00FD0FC7"/>
    <w:rsid w:val="00FD1145"/>
    <w:rsid w:val="00FD155E"/>
    <w:rsid w:val="00FD2161"/>
    <w:rsid w:val="00FD237B"/>
    <w:rsid w:val="00FD32ED"/>
    <w:rsid w:val="00FD4072"/>
    <w:rsid w:val="00FD5984"/>
    <w:rsid w:val="00FD677A"/>
    <w:rsid w:val="00FD7921"/>
    <w:rsid w:val="00FE1294"/>
    <w:rsid w:val="00FE1AA1"/>
    <w:rsid w:val="00FE2A06"/>
    <w:rsid w:val="00FE317E"/>
    <w:rsid w:val="00FE349D"/>
    <w:rsid w:val="00FE3575"/>
    <w:rsid w:val="00FE3AB0"/>
    <w:rsid w:val="00FE3BA0"/>
    <w:rsid w:val="00FE4940"/>
    <w:rsid w:val="00FE4C39"/>
    <w:rsid w:val="00FE4DDC"/>
    <w:rsid w:val="00FE6D05"/>
    <w:rsid w:val="00FF001A"/>
    <w:rsid w:val="00FF06B5"/>
    <w:rsid w:val="00FF110D"/>
    <w:rsid w:val="00FF148D"/>
    <w:rsid w:val="00FF2BEF"/>
    <w:rsid w:val="00FF3794"/>
    <w:rsid w:val="00FF3A0F"/>
    <w:rsid w:val="00FF443C"/>
    <w:rsid w:val="00FF4F9C"/>
    <w:rsid w:val="00FF5357"/>
    <w:rsid w:val="00FF6D40"/>
    <w:rsid w:val="00FF78F2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DE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EE309B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unhideWhenUsed/>
    <w:qFormat/>
    <w:rsid w:val="00A30686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eastAsia="MS Mincho" w:hAnsi="Helvetica" w:cs="Arial"/>
      <w:iCs/>
      <w:sz w:val="20"/>
      <w:szCs w:val="28"/>
      <w:lang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semiHidden/>
    <w:unhideWhenUsed/>
    <w:qFormat/>
    <w:rsid w:val="00A30686"/>
    <w:pPr>
      <w:keepNext/>
      <w:tabs>
        <w:tab w:val="num" w:pos="-1247"/>
      </w:tabs>
      <w:spacing w:before="240" w:after="60"/>
      <w:ind w:left="1304" w:hanging="1304"/>
      <w:outlineLvl w:val="2"/>
    </w:pPr>
    <w:rPr>
      <w:rFonts w:ascii="Arial" w:eastAsia="MS Mincho" w:hAnsi="Arial" w:cs="Arial"/>
      <w:sz w:val="26"/>
      <w:szCs w:val="26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semiHidden/>
    <w:unhideWhenUsed/>
    <w:qFormat/>
    <w:rsid w:val="00A30686"/>
    <w:pPr>
      <w:keepNext/>
      <w:tabs>
        <w:tab w:val="num" w:pos="-1247"/>
      </w:tabs>
      <w:spacing w:before="240" w:after="60"/>
      <w:ind w:left="1304" w:hanging="1304"/>
      <w:outlineLvl w:val="3"/>
    </w:pPr>
    <w:rPr>
      <w:rFonts w:eastAsia="MS Mincho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474457"/>
    <w:rPr>
      <w:rFonts w:ascii="Calibri" w:eastAsia="SimSun" w:hAnsi="Calibri" w:cs="SimSu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7445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474457"/>
    <w:rPr>
      <w:kern w:val="2"/>
      <w:vertAlign w:val="superscript"/>
      <w:lang w:val="en-GB" w:eastAsia="zh-CN" w:bidi="ar-S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EE309B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E309B"/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E309B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E5630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E5630"/>
    <w:rPr>
      <w:rFonts w:ascii="Cambria" w:eastAsia="SimSun" w:hAnsi="Cambria" w:cs="Times New Roman"/>
      <w:b/>
      <w:bCs/>
      <w:kern w:val="28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E5630"/>
    <w:rPr>
      <w:b/>
      <w:bCs/>
      <w:smallCap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630"/>
    <w:pPr>
      <w:spacing w:after="60"/>
      <w:jc w:val="center"/>
      <w:outlineLvl w:val="1"/>
    </w:pPr>
    <w:rPr>
      <w:rFonts w:ascii="Cambria" w:eastAsia="SimSun" w:hAnsi="Cambria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E5630"/>
    <w:rPr>
      <w:rFonts w:ascii="Cambria" w:eastAsia="SimSun" w:hAnsi="Cambria" w:cs="Times New Roman"/>
      <w:sz w:val="24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8731F"/>
    <w:pPr>
      <w:tabs>
        <w:tab w:val="center" w:pos="4320"/>
        <w:tab w:val="right" w:pos="8640"/>
      </w:tabs>
    </w:pPr>
    <w:rPr>
      <w:rFonts w:ascii="Calibri" w:eastAsia="SimSun" w:hAnsi="Calibri" w:cs="SimSun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rsid w:val="00A8731F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8731F"/>
    <w:pPr>
      <w:tabs>
        <w:tab w:val="center" w:pos="4320"/>
        <w:tab w:val="right" w:pos="8640"/>
      </w:tabs>
    </w:pPr>
    <w:rPr>
      <w:rFonts w:ascii="Calibri" w:eastAsia="SimSun" w:hAnsi="Calibri" w:cs="SimSu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8731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题注,Caption Char1 Char,cap Char Char1,Caption Char Char1 Char,cap Char2"/>
    <w:basedOn w:val="Normal"/>
    <w:next w:val="Normal"/>
    <w:link w:val="CaptionChar"/>
    <w:qFormat/>
    <w:rsid w:val="00BE3580"/>
    <w:rPr>
      <w:rFonts w:ascii="Calibri" w:eastAsia="MS Mincho" w:hAnsi="Calibri"/>
      <w:b/>
      <w:bCs/>
      <w:sz w:val="20"/>
      <w:szCs w:val="20"/>
      <w:lang w:val="sv-SE" w:eastAsia="ja-JP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semiHidden/>
    <w:locked/>
    <w:rsid w:val="00BC26FC"/>
    <w:rPr>
      <w:rFonts w:ascii="MS Mincho" w:eastAsia="MS Mincho" w:hAnsi="MS Mincho"/>
      <w:szCs w:val="24"/>
      <w:lang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, ändrad,Body Text "/>
    <w:basedOn w:val="Normal"/>
    <w:link w:val="BodyTextChar"/>
    <w:unhideWhenUsed/>
    <w:rsid w:val="00BC26FC"/>
    <w:pPr>
      <w:spacing w:after="120"/>
      <w:jc w:val="both"/>
    </w:pPr>
    <w:rPr>
      <w:rFonts w:ascii="MS Mincho" w:eastAsia="MS Mincho" w:hAnsi="MS Mincho" w:cs="SimSun"/>
      <w:sz w:val="20"/>
      <w:szCs w:val="22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BC26FC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814D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814DC9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-Accent11">
    <w:name w:val="Light Grid - Accent 11"/>
    <w:basedOn w:val="TableNormal"/>
    <w:uiPriority w:val="62"/>
    <w:rsid w:val="00814DC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Gungsuh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Gungsuh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Gungsuh" w:hAnsi="Cambria" w:cs="Times New Roman"/>
        <w:b/>
        <w:bCs/>
      </w:rPr>
    </w:tblStylePr>
    <w:tblStylePr w:type="lastCol">
      <w:rPr>
        <w:rFonts w:ascii="Cambria" w:eastAsia="Gungsuh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Shading-Accent4">
    <w:name w:val="Light Shading Accent 4"/>
    <w:basedOn w:val="TableNormal"/>
    <w:uiPriority w:val="60"/>
    <w:rsid w:val="00E66FD4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Grid1">
    <w:name w:val="Light Grid1"/>
    <w:basedOn w:val="TableNormal"/>
    <w:uiPriority w:val="62"/>
    <w:rsid w:val="00E66FD4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Gungsuh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Gungsuh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Gungsuh" w:hAnsi="Cambria" w:cs="Times New Roman"/>
        <w:b/>
        <w:bCs/>
      </w:rPr>
    </w:tblStylePr>
    <w:tblStylePr w:type="lastCol">
      <w:rPr>
        <w:rFonts w:ascii="Cambria" w:eastAsia="Gungsuh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948BB"/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8BB"/>
    <w:rPr>
      <w:rFonts w:ascii="Tahoma" w:hAnsi="Tahoma" w:cs="Tahoma"/>
      <w:sz w:val="16"/>
      <w:szCs w:val="16"/>
    </w:rPr>
  </w:style>
  <w:style w:type="paragraph" w:customStyle="1" w:styleId="tablecell">
    <w:name w:val="tablecell"/>
    <w:basedOn w:val="Normal"/>
    <w:qFormat/>
    <w:rsid w:val="002C35D1"/>
    <w:pPr>
      <w:autoSpaceDE w:val="0"/>
      <w:autoSpaceDN w:val="0"/>
      <w:adjustRightInd w:val="0"/>
      <w:snapToGrid w:val="0"/>
      <w:spacing w:before="40" w:after="40"/>
    </w:pPr>
    <w:rPr>
      <w:rFonts w:eastAsia="SimSun"/>
      <w:sz w:val="20"/>
      <w:szCs w:val="22"/>
      <w:lang w:eastAsia="en-US"/>
    </w:rPr>
  </w:style>
  <w:style w:type="paragraph" w:customStyle="1" w:styleId="tableheader">
    <w:name w:val="tableheader"/>
    <w:basedOn w:val="Normal"/>
    <w:qFormat/>
    <w:rsid w:val="002C35D1"/>
    <w:pPr>
      <w:snapToGrid w:val="0"/>
      <w:spacing w:before="40" w:after="40"/>
      <w:jc w:val="center"/>
    </w:pPr>
    <w:rPr>
      <w:rFonts w:eastAsia="SimSun" w:cs="Calibri"/>
      <w:b/>
      <w:bCs/>
      <w:color w:val="000000"/>
      <w:sz w:val="20"/>
      <w:szCs w:val="22"/>
      <w:lang w:eastAsia="en-US"/>
    </w:rPr>
  </w:style>
  <w:style w:type="table" w:styleId="MediumList2-Accent1">
    <w:name w:val="Medium List 2 Accent 1"/>
    <w:basedOn w:val="TableNormal"/>
    <w:uiPriority w:val="66"/>
    <w:rsid w:val="003031D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3031D5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apple-style-span">
    <w:name w:val="apple-style-span"/>
    <w:basedOn w:val="DefaultParagraphFont"/>
    <w:rsid w:val="00B719F3"/>
  </w:style>
  <w:style w:type="character" w:customStyle="1" w:styleId="apple-converted-space">
    <w:name w:val="apple-converted-space"/>
    <w:basedOn w:val="DefaultParagraphFont"/>
    <w:rsid w:val="00B719F3"/>
  </w:style>
  <w:style w:type="character" w:styleId="CommentReference">
    <w:name w:val="annotation reference"/>
    <w:basedOn w:val="DefaultParagraphFont"/>
    <w:uiPriority w:val="99"/>
    <w:semiHidden/>
    <w:unhideWhenUsed/>
    <w:rsid w:val="00DE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6637"/>
    <w:rPr>
      <w:rFonts w:ascii="Calibri" w:eastAsia="SimSun" w:hAnsi="Calibri" w:cs="SimSu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6637"/>
    <w:rPr>
      <w:rFonts w:cs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637"/>
    <w:rPr>
      <w:b/>
      <w:bCs/>
    </w:rPr>
  </w:style>
  <w:style w:type="paragraph" w:styleId="Revision">
    <w:name w:val="Revision"/>
    <w:hidden/>
    <w:uiPriority w:val="99"/>
    <w:semiHidden/>
    <w:rsid w:val="00DE6637"/>
    <w:rPr>
      <w:rFonts w:cs="SimSun"/>
      <w:sz w:val="22"/>
      <w:szCs w:val="22"/>
    </w:rPr>
  </w:style>
  <w:style w:type="character" w:styleId="Hyperlink">
    <w:name w:val="Hyperlink"/>
    <w:basedOn w:val="DefaultParagraphFont"/>
    <w:semiHidden/>
    <w:unhideWhenUsed/>
    <w:rsid w:val="00500BDF"/>
    <w:rPr>
      <w:rFonts w:ascii="Arial" w:eastAsia="SimSun" w:hAnsi="Arial" w:cs="Arial" w:hint="default"/>
      <w:color w:val="0000FF"/>
      <w:kern w:val="2"/>
      <w:u w:val="single"/>
      <w:lang w:val="en-US" w:eastAsia="zh-CN" w:bidi="ar-SA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A30686"/>
    <w:rPr>
      <w:rFonts w:ascii="Helvetica" w:eastAsia="MS Mincho" w:hAnsi="Helvetica" w:cs="Arial"/>
      <w:iCs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semiHidden/>
    <w:rsid w:val="00A30686"/>
    <w:rPr>
      <w:rFonts w:ascii="Arial" w:eastAsia="MS Mincho" w:hAnsi="Arial" w:cs="Arial"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30686"/>
    <w:rPr>
      <w:rFonts w:ascii="Times New Roman" w:eastAsia="MS Mincho" w:hAnsi="Times New Roman"/>
      <w:sz w:val="28"/>
      <w:szCs w:val="28"/>
      <w:lang w:eastAsia="en-US"/>
    </w:rPr>
  </w:style>
  <w:style w:type="paragraph" w:customStyle="1" w:styleId="11Heading3GPP">
    <w:name w:val="1.1 Heading 3GPP"/>
    <w:basedOn w:val="Heading2"/>
    <w:next w:val="Heading2"/>
    <w:autoRedefine/>
    <w:rsid w:val="00A30686"/>
    <w:rPr>
      <w:b/>
      <w:bCs/>
      <w:sz w:val="24"/>
    </w:rPr>
  </w:style>
  <w:style w:type="character" w:customStyle="1" w:styleId="TALCar">
    <w:name w:val="TAL Car"/>
    <w:basedOn w:val="DefaultParagraphFont"/>
    <w:link w:val="TAL"/>
    <w:locked/>
    <w:rsid w:val="00EA4E2A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ar"/>
    <w:rsid w:val="00EA4E2A"/>
    <w:pPr>
      <w:keepNext/>
      <w:keepLines/>
    </w:pPr>
    <w:rPr>
      <w:rFonts w:ascii="Arial" w:eastAsia="SimSun" w:hAnsi="Arial" w:cs="Arial"/>
      <w:sz w:val="18"/>
      <w:szCs w:val="20"/>
      <w:lang w:val="en-GB" w:eastAsia="en-US"/>
    </w:rPr>
  </w:style>
  <w:style w:type="paragraph" w:customStyle="1" w:styleId="TAH">
    <w:name w:val="TAH"/>
    <w:basedOn w:val="Normal"/>
    <w:rsid w:val="00EA4E2A"/>
    <w:pPr>
      <w:keepNext/>
      <w:keepLines/>
      <w:jc w:val="center"/>
    </w:pPr>
    <w:rPr>
      <w:rFonts w:ascii="Arial" w:hAnsi="Arial"/>
      <w:b/>
      <w:sz w:val="18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EA4E2A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rsid w:val="00EA4E2A"/>
    <w:pPr>
      <w:keepNext/>
      <w:keepLines/>
      <w:spacing w:before="60" w:after="180"/>
      <w:jc w:val="center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TAN">
    <w:name w:val="TAN"/>
    <w:basedOn w:val="TAL"/>
    <w:rsid w:val="00EA4E2A"/>
    <w:pPr>
      <w:ind w:left="851" w:hanging="851"/>
    </w:pPr>
  </w:style>
  <w:style w:type="paragraph" w:styleId="ListParagraph">
    <w:name w:val="List Paragraph"/>
    <w:basedOn w:val="Normal"/>
    <w:uiPriority w:val="34"/>
    <w:qFormat/>
    <w:rsid w:val="00EA4E2A"/>
    <w:pPr>
      <w:ind w:left="720"/>
      <w:contextualSpacing/>
    </w:pPr>
    <w:rPr>
      <w:rFonts w:ascii="Calibri" w:eastAsia="SimSun" w:hAnsi="Calibri" w:cs="SimSun"/>
      <w:sz w:val="22"/>
      <w:szCs w:val="22"/>
    </w:rPr>
  </w:style>
  <w:style w:type="paragraph" w:styleId="NormalWeb">
    <w:name w:val="Normal (Web)"/>
    <w:basedOn w:val="Normal"/>
    <w:uiPriority w:val="99"/>
    <w:unhideWhenUsed/>
    <w:rsid w:val="00C23C04"/>
    <w:pPr>
      <w:spacing w:before="100" w:beforeAutospacing="1" w:after="100" w:afterAutospacing="1"/>
    </w:pPr>
  </w:style>
  <w:style w:type="character" w:customStyle="1" w:styleId="CaptionChar">
    <w:name w:val="Caption Char"/>
    <w:aliases w:val="cap Char,题注 Char,Caption Char1 Char Char,cap Char Char1 Char,Caption Char Char1 Char Char,cap Char2 Char"/>
    <w:link w:val="Caption"/>
    <w:locked/>
    <w:rsid w:val="00797151"/>
    <w:rPr>
      <w:rFonts w:eastAsia="MS Mincho" w:cs="SimSun"/>
      <w:b/>
      <w:bCs/>
      <w:lang w:val="sv-SE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D3BCE-05DB-485C-A02D-9D521CD07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MTK81041</dc:creator>
  <cp:keywords/>
  <cp:lastModifiedBy>HuaMin Chen</cp:lastModifiedBy>
  <cp:revision>10</cp:revision>
  <cp:lastPrinted>2012-05-11T14:27:00Z</cp:lastPrinted>
  <dcterms:created xsi:type="dcterms:W3CDTF">2013-09-28T01:56:00Z</dcterms:created>
  <dcterms:modified xsi:type="dcterms:W3CDTF">2013-11-01T05:30:00Z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-1439602876</vt:i4>
  </property>
  <property fmtid="{D5CDD505-2E9C-101B-9397-08002B2CF9AE}" pid="4" name="_EmailSubject">
    <vt:lpwstr>134443</vt:lpwstr>
  </property>
  <property fmtid="{D5CDD505-2E9C-101B-9397-08002B2CF9AE}" pid="5" name="_AuthorEmail">
    <vt:lpwstr>Jeff.Zhuang@mediatek.com</vt:lpwstr>
  </property>
  <property fmtid="{D5CDD505-2E9C-101B-9397-08002B2CF9AE}" pid="6" name="_AuthorEmailDisplayName">
    <vt:lpwstr>Jeff Zhuang</vt:lpwstr>
  </property>
  <property fmtid="{D5CDD505-2E9C-101B-9397-08002B2CF9AE}" pid="7" name="_ReviewingToolsShownOnce">
    <vt:lpwstr/>
  </property>
</Properties>
</file>